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《宁夏入河排污口设置审批权限划分方案（征求意见稿）》</w:t>
      </w:r>
    </w:p>
    <w:p>
      <w:pPr>
        <w:spacing w:line="640" w:lineRule="exac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意见征集结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果的公示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自治区</w:t>
      </w:r>
      <w:r>
        <w:rPr>
          <w:rFonts w:ascii="仿宋_GB2312" w:hAnsi="微软雅黑" w:eastAsia="仿宋_GB2312"/>
          <w:sz w:val="32"/>
          <w:szCs w:val="32"/>
        </w:rPr>
        <w:t>生态环境厅</w:t>
      </w:r>
      <w:r>
        <w:rPr>
          <w:rFonts w:hint="eastAsia" w:ascii="仿宋_GB2312" w:hAnsi="微软雅黑" w:eastAsia="仿宋_GB2312"/>
          <w:sz w:val="32"/>
          <w:szCs w:val="32"/>
        </w:rPr>
        <w:t>自2023年10月9日起</w:t>
      </w:r>
      <w:r>
        <w:rPr>
          <w:rFonts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分别在自治区相关</w:t>
      </w:r>
      <w:r>
        <w:rPr>
          <w:rFonts w:ascii="仿宋_GB2312" w:hAnsi="微软雅黑" w:eastAsia="仿宋_GB2312"/>
          <w:sz w:val="32"/>
          <w:szCs w:val="32"/>
        </w:rPr>
        <w:t>区直单位、</w:t>
      </w:r>
      <w:r>
        <w:rPr>
          <w:rFonts w:hint="eastAsia" w:ascii="仿宋_GB2312" w:hAnsi="微软雅黑" w:eastAsia="仿宋_GB2312"/>
          <w:sz w:val="32"/>
          <w:szCs w:val="32"/>
        </w:rPr>
        <w:t>自治区</w:t>
      </w:r>
      <w:r>
        <w:rPr>
          <w:rFonts w:ascii="仿宋_GB2312" w:hAnsi="微软雅黑" w:eastAsia="仿宋_GB2312"/>
          <w:sz w:val="32"/>
          <w:szCs w:val="32"/>
        </w:rPr>
        <w:t>生态环境厅有关处室、</w:t>
      </w:r>
      <w:r>
        <w:rPr>
          <w:rFonts w:hint="eastAsia" w:ascii="仿宋_GB2312" w:hAnsi="微软雅黑" w:eastAsia="仿宋_GB2312"/>
          <w:sz w:val="32"/>
          <w:szCs w:val="32"/>
        </w:rPr>
        <w:t>各市生态环境局、</w:t>
      </w:r>
      <w:r>
        <w:rPr>
          <w:rFonts w:ascii="仿宋_GB2312" w:hAnsi="微软雅黑" w:eastAsia="仿宋_GB2312"/>
          <w:sz w:val="32"/>
          <w:szCs w:val="32"/>
        </w:rPr>
        <w:t>宁东生态环境局、</w:t>
      </w:r>
      <w:r>
        <w:rPr>
          <w:rFonts w:hint="eastAsia" w:ascii="仿宋_GB2312" w:hAnsi="微软雅黑" w:eastAsia="仿宋_GB2312"/>
          <w:sz w:val="32"/>
          <w:szCs w:val="32"/>
        </w:rPr>
        <w:t>银川市</w:t>
      </w:r>
      <w:r>
        <w:rPr>
          <w:rFonts w:ascii="仿宋_GB2312" w:hAnsi="微软雅黑" w:eastAsia="仿宋_GB2312"/>
          <w:sz w:val="32"/>
          <w:szCs w:val="32"/>
        </w:rPr>
        <w:t>审批服务局</w:t>
      </w:r>
      <w:r>
        <w:rPr>
          <w:rFonts w:hint="eastAsia" w:ascii="仿宋_GB2312" w:hAnsi="微软雅黑" w:eastAsia="仿宋_GB2312"/>
          <w:sz w:val="32"/>
          <w:szCs w:val="32"/>
        </w:rPr>
        <w:t>、</w:t>
      </w:r>
      <w:r>
        <w:rPr>
          <w:rFonts w:ascii="仿宋_GB2312" w:hAnsi="微软雅黑" w:eastAsia="仿宋_GB2312"/>
          <w:sz w:val="32"/>
          <w:szCs w:val="32"/>
        </w:rPr>
        <w:t>社会对</w:t>
      </w:r>
      <w:r>
        <w:rPr>
          <w:rFonts w:hint="eastAsia" w:ascii="仿宋_GB2312" w:hAnsi="微软雅黑" w:eastAsia="仿宋_GB2312"/>
          <w:sz w:val="32"/>
          <w:szCs w:val="32"/>
        </w:rPr>
        <w:t>《宁夏入河排污口设置审批权限划分方案（征求意见稿）》</w:t>
      </w:r>
      <w:r>
        <w:rPr>
          <w:rFonts w:ascii="仿宋_GB2312" w:hAnsi="微软雅黑" w:eastAsia="仿宋_GB2312"/>
          <w:sz w:val="32"/>
          <w:szCs w:val="32"/>
        </w:rPr>
        <w:t>进行了</w:t>
      </w:r>
      <w:r>
        <w:rPr>
          <w:rFonts w:hint="eastAsia" w:ascii="仿宋_GB2312" w:hAnsi="微软雅黑" w:eastAsia="仿宋_GB2312"/>
          <w:sz w:val="32"/>
          <w:szCs w:val="32"/>
        </w:rPr>
        <w:t>三次征求意见</w:t>
      </w:r>
      <w:r>
        <w:rPr>
          <w:rFonts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共</w:t>
      </w:r>
      <w:r>
        <w:rPr>
          <w:rFonts w:ascii="仿宋_GB2312" w:hAnsi="微软雅黑" w:eastAsia="仿宋_GB2312"/>
          <w:sz w:val="32"/>
          <w:szCs w:val="32"/>
        </w:rPr>
        <w:t>收到</w:t>
      </w:r>
      <w:r>
        <w:rPr>
          <w:rFonts w:hint="eastAsia" w:ascii="仿宋_GB2312" w:hAnsi="微软雅黑" w:eastAsia="仿宋_GB2312"/>
          <w:sz w:val="32"/>
          <w:szCs w:val="32"/>
        </w:rPr>
        <w:t>8条</w:t>
      </w:r>
      <w:r>
        <w:rPr>
          <w:rFonts w:ascii="仿宋_GB2312" w:hAnsi="微软雅黑" w:eastAsia="仿宋_GB2312"/>
          <w:sz w:val="32"/>
          <w:szCs w:val="32"/>
        </w:rPr>
        <w:t>修改意见，采纳</w:t>
      </w:r>
      <w:r>
        <w:rPr>
          <w:rFonts w:hint="eastAsia" w:ascii="仿宋_GB2312" w:hAnsi="微软雅黑" w:eastAsia="仿宋_GB2312"/>
          <w:sz w:val="32"/>
          <w:szCs w:val="32"/>
        </w:rPr>
        <w:t>6条</w:t>
      </w:r>
      <w:r>
        <w:rPr>
          <w:rFonts w:ascii="仿宋_GB2312" w:hAnsi="微软雅黑" w:eastAsia="仿宋_GB2312"/>
          <w:sz w:val="32"/>
          <w:szCs w:val="32"/>
        </w:rPr>
        <w:t>。现将</w:t>
      </w:r>
      <w:r>
        <w:rPr>
          <w:rFonts w:hint="eastAsia" w:ascii="仿宋_GB2312" w:hAnsi="微软雅黑" w:eastAsia="仿宋_GB2312"/>
          <w:sz w:val="32"/>
          <w:szCs w:val="32"/>
        </w:rPr>
        <w:t>意见</w:t>
      </w:r>
      <w:r>
        <w:rPr>
          <w:rFonts w:ascii="仿宋_GB2312" w:hAnsi="微软雅黑" w:eastAsia="仿宋_GB2312"/>
          <w:sz w:val="32"/>
          <w:szCs w:val="32"/>
        </w:rPr>
        <w:t>征求及采纳情况公示如下：</w:t>
      </w:r>
    </w:p>
    <w:tbl>
      <w:tblPr>
        <w:tblStyle w:val="4"/>
        <w:tblW w:w="5068" w:type="pct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23"/>
        <w:gridCol w:w="5117"/>
        <w:gridCol w:w="1368"/>
        <w:gridCol w:w="4683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308" w:type="pct"/>
            <w:tcBorders>
              <w:top w:val="single" w:color="auto" w:sz="12" w:space="0"/>
              <w:bottom w:val="single" w:color="auto" w:sz="6" w:space="0"/>
            </w:tcBorders>
            <w:shd w:val="clear" w:color="auto" w:fill="7E7E7E" w:themeFill="text1" w:themeFillTint="8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495" w:type="pct"/>
            <w:tcBorders>
              <w:top w:val="single" w:color="auto" w:sz="12" w:space="0"/>
              <w:bottom w:val="single" w:color="auto" w:sz="6" w:space="0"/>
            </w:tcBorders>
            <w:shd w:val="clear" w:color="auto" w:fill="7E7E7E" w:themeFill="text1" w:themeFillTint="8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1781" w:type="pct"/>
            <w:tcBorders>
              <w:top w:val="single" w:color="auto" w:sz="12" w:space="0"/>
              <w:bottom w:val="single" w:color="auto" w:sz="6" w:space="0"/>
            </w:tcBorders>
            <w:shd w:val="clear" w:color="auto" w:fill="7E7E7E" w:themeFill="text1" w:themeFillTint="8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修改意见</w:t>
            </w:r>
          </w:p>
        </w:tc>
        <w:tc>
          <w:tcPr>
            <w:tcW w:w="476" w:type="pct"/>
            <w:tcBorders>
              <w:top w:val="single" w:color="auto" w:sz="12" w:space="0"/>
              <w:bottom w:val="single" w:color="auto" w:sz="6" w:space="0"/>
            </w:tcBorders>
            <w:shd w:val="clear" w:color="auto" w:fill="7E7E7E" w:themeFill="text1" w:themeFillTint="8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是否采纳</w:t>
            </w:r>
          </w:p>
        </w:tc>
        <w:tc>
          <w:tcPr>
            <w:tcW w:w="1630" w:type="pct"/>
            <w:tcBorders>
              <w:top w:val="single" w:color="auto" w:sz="12" w:space="0"/>
              <w:bottom w:val="single" w:color="auto" w:sz="6" w:space="0"/>
            </w:tcBorders>
            <w:shd w:val="clear" w:color="auto" w:fill="7E7E7E" w:themeFill="text1" w:themeFillTint="8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不采纳理由</w:t>
            </w:r>
          </w:p>
        </w:tc>
        <w:tc>
          <w:tcPr>
            <w:tcW w:w="310" w:type="pct"/>
            <w:tcBorders>
              <w:top w:val="single" w:color="auto" w:sz="12" w:space="0"/>
              <w:bottom w:val="single" w:color="auto" w:sz="6" w:space="0"/>
            </w:tcBorders>
            <w:shd w:val="clear" w:color="auto" w:fill="7E7E7E" w:themeFill="text1" w:themeFillTint="8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法规处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环评处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水利厅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住建厅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工信厅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司法厅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银川市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明确黄河干流上二级水功能区排污口设置审批流程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明确一级水功能区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（涵盖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二级水功能区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排污口设置审批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划分方案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排污口审批对象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明确哪些类型排污口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实行审批。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未设立流域管理机构，应酌情删减。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方案与《宁夏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回族自治区加强入河（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、沟）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排污口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监督管理工作方案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》中表述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保持一致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银川市生态环境局（永宁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审批排污口的具体对象。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石嘴山市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方案名称改为《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哪些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入河（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排污口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设置审批权限划分方案》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增加备案排污口的类型，明确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哪种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类型的排污口实行备案制以及备案的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吴忠市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划分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增加《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排污口监督管理办法》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对排污口审批范围明确需要审批的排污口具体有哪些，需要备案的排污口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有哪些。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7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无意见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38901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6"/>
    <w:rsid w:val="00015C3C"/>
    <w:rsid w:val="000801AA"/>
    <w:rsid w:val="00081F54"/>
    <w:rsid w:val="000B5EC3"/>
    <w:rsid w:val="000D2204"/>
    <w:rsid w:val="00105356"/>
    <w:rsid w:val="00116020"/>
    <w:rsid w:val="00125BAE"/>
    <w:rsid w:val="001643C6"/>
    <w:rsid w:val="00172CC9"/>
    <w:rsid w:val="00184221"/>
    <w:rsid w:val="001966BC"/>
    <w:rsid w:val="001C183C"/>
    <w:rsid w:val="001C1A30"/>
    <w:rsid w:val="001F53B5"/>
    <w:rsid w:val="002113BC"/>
    <w:rsid w:val="00212A17"/>
    <w:rsid w:val="002244B0"/>
    <w:rsid w:val="00224E14"/>
    <w:rsid w:val="00246A2A"/>
    <w:rsid w:val="002668DF"/>
    <w:rsid w:val="00282D1E"/>
    <w:rsid w:val="002A420E"/>
    <w:rsid w:val="002B0D3F"/>
    <w:rsid w:val="002E3EF6"/>
    <w:rsid w:val="002F5254"/>
    <w:rsid w:val="002F69A6"/>
    <w:rsid w:val="00335523"/>
    <w:rsid w:val="00337A22"/>
    <w:rsid w:val="00350D1A"/>
    <w:rsid w:val="003749B9"/>
    <w:rsid w:val="003A2F6B"/>
    <w:rsid w:val="003A5C76"/>
    <w:rsid w:val="003F79D6"/>
    <w:rsid w:val="00400BBA"/>
    <w:rsid w:val="004444A1"/>
    <w:rsid w:val="0046421E"/>
    <w:rsid w:val="004778CF"/>
    <w:rsid w:val="004B7D97"/>
    <w:rsid w:val="004E5A44"/>
    <w:rsid w:val="0052209B"/>
    <w:rsid w:val="00532210"/>
    <w:rsid w:val="00554DF8"/>
    <w:rsid w:val="00573A9F"/>
    <w:rsid w:val="005A6FBA"/>
    <w:rsid w:val="005B542D"/>
    <w:rsid w:val="005C7C4F"/>
    <w:rsid w:val="005E5016"/>
    <w:rsid w:val="00601E7F"/>
    <w:rsid w:val="00613A8F"/>
    <w:rsid w:val="00630082"/>
    <w:rsid w:val="00637EE2"/>
    <w:rsid w:val="00661CFF"/>
    <w:rsid w:val="006846FE"/>
    <w:rsid w:val="00685576"/>
    <w:rsid w:val="00697887"/>
    <w:rsid w:val="006D0CB0"/>
    <w:rsid w:val="00711893"/>
    <w:rsid w:val="00750184"/>
    <w:rsid w:val="007514AD"/>
    <w:rsid w:val="007563E1"/>
    <w:rsid w:val="0076022E"/>
    <w:rsid w:val="0076741F"/>
    <w:rsid w:val="007715F3"/>
    <w:rsid w:val="00775494"/>
    <w:rsid w:val="007A771C"/>
    <w:rsid w:val="00824734"/>
    <w:rsid w:val="0084346C"/>
    <w:rsid w:val="00854A56"/>
    <w:rsid w:val="008623A4"/>
    <w:rsid w:val="008717A0"/>
    <w:rsid w:val="00883E03"/>
    <w:rsid w:val="008A2D6B"/>
    <w:rsid w:val="008C13D1"/>
    <w:rsid w:val="008C5A17"/>
    <w:rsid w:val="008E55B5"/>
    <w:rsid w:val="00920411"/>
    <w:rsid w:val="00921BC1"/>
    <w:rsid w:val="009339FC"/>
    <w:rsid w:val="00975452"/>
    <w:rsid w:val="0099210A"/>
    <w:rsid w:val="009E65CF"/>
    <w:rsid w:val="00A07998"/>
    <w:rsid w:val="00A16DB9"/>
    <w:rsid w:val="00A2190D"/>
    <w:rsid w:val="00A751D4"/>
    <w:rsid w:val="00A84A24"/>
    <w:rsid w:val="00A978E3"/>
    <w:rsid w:val="00AC1E1E"/>
    <w:rsid w:val="00B214C9"/>
    <w:rsid w:val="00B5561B"/>
    <w:rsid w:val="00B80641"/>
    <w:rsid w:val="00BC0A21"/>
    <w:rsid w:val="00BD21AD"/>
    <w:rsid w:val="00BD41B2"/>
    <w:rsid w:val="00C021EE"/>
    <w:rsid w:val="00C0570E"/>
    <w:rsid w:val="00C22A71"/>
    <w:rsid w:val="00C2652B"/>
    <w:rsid w:val="00C47AD4"/>
    <w:rsid w:val="00C5091B"/>
    <w:rsid w:val="00C750CD"/>
    <w:rsid w:val="00C91FA3"/>
    <w:rsid w:val="00CA122D"/>
    <w:rsid w:val="00CB3F33"/>
    <w:rsid w:val="00CB55E7"/>
    <w:rsid w:val="00CD0829"/>
    <w:rsid w:val="00CD6105"/>
    <w:rsid w:val="00D10B7F"/>
    <w:rsid w:val="00D304A9"/>
    <w:rsid w:val="00D32AAD"/>
    <w:rsid w:val="00D536B2"/>
    <w:rsid w:val="00D53A4E"/>
    <w:rsid w:val="00D73B1F"/>
    <w:rsid w:val="00DA490D"/>
    <w:rsid w:val="00DD0237"/>
    <w:rsid w:val="00DE3ED0"/>
    <w:rsid w:val="00E01F44"/>
    <w:rsid w:val="00E17F37"/>
    <w:rsid w:val="00E20DAA"/>
    <w:rsid w:val="00E261CB"/>
    <w:rsid w:val="00E422D5"/>
    <w:rsid w:val="00E424BB"/>
    <w:rsid w:val="00E51415"/>
    <w:rsid w:val="00E644E1"/>
    <w:rsid w:val="00E721AE"/>
    <w:rsid w:val="00E91EFA"/>
    <w:rsid w:val="00EA494B"/>
    <w:rsid w:val="00EB3F79"/>
    <w:rsid w:val="00EB7AE1"/>
    <w:rsid w:val="00ED3136"/>
    <w:rsid w:val="00EF0964"/>
    <w:rsid w:val="00F10E45"/>
    <w:rsid w:val="00F20988"/>
    <w:rsid w:val="00F90D80"/>
    <w:rsid w:val="00FA53AE"/>
    <w:rsid w:val="00FA5A8D"/>
    <w:rsid w:val="00FA69AA"/>
    <w:rsid w:val="00FA7652"/>
    <w:rsid w:val="00FD5BE2"/>
    <w:rsid w:val="00FD7EA1"/>
    <w:rsid w:val="00FF7BF4"/>
    <w:rsid w:val="F4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33</TotalTime>
  <ScaleCrop>false</ScaleCrop>
  <LinksUpToDate>false</LinksUpToDate>
  <CharactersWithSpaces>752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2023-10-31T10:06:00Z</dcterms:created>
  <dc:creator>蔡亚萍</dc:creator>
  <cp:lastModifiedBy>a00897</cp:lastModifiedBy>
  <dcterms:modified xsi:type="dcterms:W3CDTF">2023-10-31T10:41:58Z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