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both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1.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《</w:t>
      </w:r>
      <w:r>
        <w:rPr>
          <w:rFonts w:hint="eastAsia" w:ascii="方正小标宋简体" w:eastAsia="方正小标宋简体"/>
          <w:sz w:val="44"/>
          <w:szCs w:val="44"/>
        </w:rPr>
        <w:t>自治区生态环境行政处罚自由裁量权</w:t>
      </w:r>
    </w:p>
    <w:p>
      <w:pPr>
        <w:spacing w:line="6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适用标准》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编制</w:t>
      </w:r>
      <w:r>
        <w:rPr>
          <w:rFonts w:ascii="Times New Roman" w:hAnsi="Times New Roman" w:eastAsia="方正小标宋_GBK" w:cs="Times New Roman"/>
          <w:sz w:val="44"/>
          <w:szCs w:val="44"/>
        </w:rPr>
        <w:t>说明</w:t>
      </w:r>
    </w:p>
    <w:p>
      <w:pPr>
        <w:spacing w:line="6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自治区生态环境厅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法规与标准</w:t>
      </w:r>
      <w:r>
        <w:rPr>
          <w:rFonts w:ascii="Times New Roman" w:hAnsi="Times New Roman" w:eastAsia="楷体_GB2312" w:cs="Times New Roman"/>
          <w:sz w:val="32"/>
          <w:szCs w:val="32"/>
        </w:rPr>
        <w:t>处</w:t>
      </w:r>
    </w:p>
    <w:p>
      <w:pPr>
        <w:spacing w:line="6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Times New Roman" w:hAnsi="Times New Roman" w:eastAsia="楷体_GB2312" w:cs="Times New Roman"/>
          <w:sz w:val="32"/>
          <w:szCs w:val="32"/>
        </w:rPr>
        <w:t>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现将《</w:t>
      </w:r>
      <w:r>
        <w:rPr>
          <w:rFonts w:hint="eastAsia" w:ascii="仿宋_GB2312" w:eastAsia="仿宋_GB2312"/>
          <w:sz w:val="32"/>
          <w:szCs w:val="32"/>
        </w:rPr>
        <w:t>自治区</w:t>
      </w:r>
      <w:r>
        <w:rPr>
          <w:rFonts w:ascii="仿宋_GB2312" w:eastAsia="仿宋_GB2312"/>
          <w:sz w:val="32"/>
          <w:szCs w:val="32"/>
        </w:rPr>
        <w:t>生态环境行政处罚自由裁量权适用标准</w:t>
      </w:r>
      <w:r>
        <w:rPr>
          <w:rFonts w:hint="eastAsia" w:ascii="仿宋_GB2312" w:eastAsia="仿宋_GB2312"/>
          <w:sz w:val="32"/>
          <w:szCs w:val="32"/>
        </w:rPr>
        <w:t>（送审稿）</w:t>
      </w:r>
      <w:r>
        <w:rPr>
          <w:rFonts w:ascii="Times New Roman" w:hAnsi="Times New Roman" w:eastAsia="仿宋_GB2312" w:cs="Times New Roman"/>
          <w:sz w:val="32"/>
          <w:szCs w:val="32"/>
        </w:rPr>
        <w:t>》（以下简称《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自由裁量权适用标准</w:t>
      </w:r>
      <w:r>
        <w:rPr>
          <w:rFonts w:ascii="Times New Roman" w:hAnsi="Times New Roman" w:eastAsia="仿宋_GB2312" w:cs="Times New Roman"/>
          <w:sz w:val="32"/>
          <w:szCs w:val="32"/>
        </w:rPr>
        <w:t>》）起草情</w:t>
      </w:r>
      <w:bookmarkStart w:id="2" w:name="_GoBack"/>
      <w:bookmarkEnd w:id="2"/>
      <w:r>
        <w:rPr>
          <w:rFonts w:ascii="Times New Roman" w:hAnsi="Times New Roman" w:eastAsia="仿宋_GB2312" w:cs="Times New Roman"/>
          <w:sz w:val="32"/>
          <w:szCs w:val="32"/>
        </w:rPr>
        <w:t>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说明</w:t>
      </w:r>
      <w:r>
        <w:rPr>
          <w:rFonts w:ascii="Times New Roman" w:hAnsi="Times New Roman" w:eastAsia="仿宋_GB2312" w:cs="Times New Roman"/>
          <w:sz w:val="32"/>
          <w:szCs w:val="32"/>
        </w:rPr>
        <w:t>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一、背景及过程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近两年来，随着</w:t>
      </w:r>
      <w:bookmarkStart w:id="0" w:name="_Hlk146033448"/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《中华人民共和国噪声污染防治法》《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中华人民共和国黄河保护法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</w:rPr>
        <w:t>地下水管理条例》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《自治区机动车和非道路移动机械排放污染防治条例》</w:t>
      </w:r>
      <w:bookmarkEnd w:id="0"/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《</w:t>
      </w:r>
      <w:r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自治区固体废物污染环境防治条例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》《</w:t>
      </w:r>
      <w:r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自治区土壤污染防治条例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》和《自治区污染物排放管理条例》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法律法规制定出台和修订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eastAsia="zh-CN"/>
        </w:rPr>
        <w:t>，原</w:t>
      </w:r>
      <w:r>
        <w:rPr>
          <w:rFonts w:hint="eastAsia" w:ascii="仿宋_GB2312" w:hAnsi="仿宋_GB2312" w:eastAsia="仿宋_GB2312" w:cs="仿宋_GB2312"/>
          <w:sz w:val="32"/>
          <w:szCs w:val="32"/>
        </w:rPr>
        <w:t>《自治区生态环境行政处罚自由裁量权适用标准（2021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版）》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已不能完全适应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eastAsia="zh-CN"/>
        </w:rPr>
        <w:t>当前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生态环境行政执法工作需要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eastAsia="zh-CN"/>
        </w:rPr>
        <w:t>，亟需进一步补充完善相关行政处罚自由裁量内容。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生态环境部《关于进一步规范适用环境行政处罚自由裁量权的指导意见》（环执法〔2019〕42号）和自治区人民政府《宁夏回族自治区规范行政裁量权办法》（宁政发〔2012〕27号）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要求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为贯彻落实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修订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《中华人民共和国行政处罚法》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《生态环境行政处罚办法》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法规处根据</w:t>
      </w:r>
      <w:r>
        <w:rPr>
          <w:rFonts w:hint="eastAsia" w:ascii="仿宋_GB2312" w:eastAsia="仿宋_GB2312" w:cs="FZFangSong-Z02"/>
          <w:sz w:val="32"/>
          <w:szCs w:val="32"/>
          <w:lang w:eastAsia="zh-CN"/>
        </w:rPr>
        <w:t>近两年来法律法规“立改废释”情况，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结合我区生态环境行政执法工作处罚职权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，对原《自治区生态环境行政处罚自由裁量权适用标准（2021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版）》进行了修订完善，依据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新法律法规细化了裁量标准。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此次修订，既进一步规范全区生态环境执法工作、深入推进行政执法“三项制度”要求，也是防范行政执法风险、提高执法效能的重要手段，更是保护行政相对人合法权益、营造法治化营商环境的重要举措。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修订过程中，两次征求了各地市生态环境部门、厅系统和社会公众意见建议，共收到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15条意见建议，认真研究后进行了部分采纳。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ascii="Times New Roman" w:hAnsi="Times New Roman" w:eastAsia="黑体" w:cs="Times New Roman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</w:rPr>
        <w:t>次修订，主要以现行生态环境领域法律法规（截至2023年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前颁布）为基础，按照水污染防治类、大气污染防治类、土壤污染防治类、固体、电子、危险废物污染防治类、畜禽规模养殖污染防治类、辐射污染防治类、建设项目管理类、自然保护区管理类、清洁生产循环经济类、环境突发事件处理处置类、环境行政许可类、信息公开类、噪声类、宁夏地方性环境保护类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类进行细化，根据《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中华人民共和国噪声污染防治法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》的修订情况，新增了噪声类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《</w:t>
      </w:r>
      <w:bookmarkStart w:id="1" w:name="_Hlk146036232"/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中华人民共和国噪声污染防治法</w:t>
      </w:r>
      <w:bookmarkEnd w:id="1"/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中华人民共和国黄河保护法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</w:rPr>
        <w:t>地下水管理条例》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《自治区机动车和非道路移动机械排放污染防治条例》等</w:t>
      </w:r>
      <w:r>
        <w:rPr>
          <w:rFonts w:hint="eastAsia" w:ascii="仿宋_GB2312" w:hAnsi="仿宋_GB2312" w:eastAsia="仿宋_GB2312" w:cs="仿宋_GB2312"/>
          <w:sz w:val="32"/>
          <w:szCs w:val="32"/>
        </w:rPr>
        <w:t>8部法律法规的裁量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权内容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，修订完善了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《</w:t>
      </w:r>
      <w:r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中华人民共和国水污染防治法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》《</w:t>
      </w:r>
      <w:r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中华人民共和国大气污染防治法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》《</w:t>
      </w:r>
      <w:r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排污许可管理条例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》等法律法规重点条款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eastAsia="zh-CN"/>
        </w:rPr>
        <w:t>处罚裁量权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eastAsia="zh-CN"/>
        </w:rPr>
        <w:t>同时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删除并更新了《危险废物转移联单管理办法》《企业事业单位环境信息公开办法》的裁量内容。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 w:firstLineChars="200"/>
        <w:textAlignment w:val="auto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根据新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eastAsia="zh-CN"/>
        </w:rPr>
        <w:t>颁布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施行的《生态环境行政处罚办法》，修订完善了《自治区生态环境行政处罚自由裁量权标准适用规则》的相关条款，增加了虚假验收认定的情形。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三、相关建议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现将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自由裁量权适用标准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eastAsia="仿宋_GB2312" w:cs="仿宋_GB2312"/>
          <w:sz w:val="32"/>
          <w:szCs w:val="32"/>
          <w:lang w:eastAsia="zh-CN"/>
        </w:rPr>
        <w:t>提请审议，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按照审议情况修改完善后，以自治区生态环境厅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行政规范性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印发全区生态环境系统施行，同时抓好推进落实。</w:t>
      </w:r>
    </w:p>
    <w:sectPr>
      <w:footerReference r:id="rId3" w:type="default"/>
      <w:footerReference r:id="rId4" w:type="even"/>
      <w:pgSz w:w="11906" w:h="16838"/>
      <w:pgMar w:top="1701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FangSong-Z02">
    <w:panose1 w:val="02000000000000000000"/>
    <w:charset w:val="86"/>
    <w:family w:val="swiss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4160542"/>
      <w:docPartObj>
        <w:docPartGallery w:val="autotext"/>
      </w:docPartObj>
    </w:sdtPr>
    <w:sdtContent>
      <w:p>
        <w:pPr>
          <w:pStyle w:val="2"/>
          <w:jc w:val="center"/>
          <w:rPr>
            <w:rFonts w:hint="eastAsia"/>
          </w:rPr>
        </w:pPr>
        <w:r>
          <w:rPr>
            <w:rFonts w:ascii="Times New Roman" w:hAnsi="Times New Roman" w:eastAsia="宋体" w:cs="Times New Roman"/>
            <w:sz w:val="24"/>
            <w:szCs w:val="24"/>
          </w:rPr>
          <w:fldChar w:fldCharType="begin"/>
        </w:r>
        <w:r>
          <w:rPr>
            <w:rFonts w:ascii="Times New Roman" w:hAnsi="Times New Roman" w:eastAsia="宋体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eastAsia="宋体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eastAsia="宋体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eastAsia="宋体" w:cs="Times New Roman"/>
            <w:sz w:val="24"/>
            <w:szCs w:val="24"/>
          </w:rPr>
          <w:t xml:space="preserve"> 8 -</w:t>
        </w:r>
        <w:r>
          <w:rPr>
            <w:rFonts w:ascii="Times New Roman" w:hAnsi="Times New Roman" w:eastAsia="宋体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5744252"/>
      <w:docPartObj>
        <w:docPartGallery w:val="autotext"/>
      </w:docPartObj>
    </w:sdtPr>
    <w:sdtContent>
      <w:p>
        <w:pPr>
          <w:pStyle w:val="2"/>
        </w:pPr>
        <w:r>
          <w:rPr>
            <w:rFonts w:hint="eastAsia" w:ascii="宋体" w:hAnsi="宋体"/>
            <w:sz w:val="28"/>
            <w:szCs w:val="28"/>
          </w:rPr>
          <w:t xml:space="preserve">－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8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－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46"/>
    <w:rsid w:val="0000556E"/>
    <w:rsid w:val="00040948"/>
    <w:rsid w:val="00042EF0"/>
    <w:rsid w:val="000479DA"/>
    <w:rsid w:val="0008502C"/>
    <w:rsid w:val="000866BD"/>
    <w:rsid w:val="0009616A"/>
    <w:rsid w:val="000A7772"/>
    <w:rsid w:val="000B0A72"/>
    <w:rsid w:val="000C39F8"/>
    <w:rsid w:val="000C67A6"/>
    <w:rsid w:val="000E1626"/>
    <w:rsid w:val="000E5AB8"/>
    <w:rsid w:val="001120A6"/>
    <w:rsid w:val="00114E3D"/>
    <w:rsid w:val="00132C16"/>
    <w:rsid w:val="00142E51"/>
    <w:rsid w:val="001513B0"/>
    <w:rsid w:val="001634EF"/>
    <w:rsid w:val="0017072D"/>
    <w:rsid w:val="00172412"/>
    <w:rsid w:val="00172FC3"/>
    <w:rsid w:val="001741F2"/>
    <w:rsid w:val="00177D79"/>
    <w:rsid w:val="001908D4"/>
    <w:rsid w:val="001A3B1D"/>
    <w:rsid w:val="001B1B17"/>
    <w:rsid w:val="001B5F1A"/>
    <w:rsid w:val="001B762C"/>
    <w:rsid w:val="001C535A"/>
    <w:rsid w:val="001D082F"/>
    <w:rsid w:val="001D5C98"/>
    <w:rsid w:val="001E00C2"/>
    <w:rsid w:val="001E622A"/>
    <w:rsid w:val="001F0EF5"/>
    <w:rsid w:val="001F2090"/>
    <w:rsid w:val="0020425F"/>
    <w:rsid w:val="00207B9F"/>
    <w:rsid w:val="00230214"/>
    <w:rsid w:val="00240E41"/>
    <w:rsid w:val="002539B2"/>
    <w:rsid w:val="00254FDA"/>
    <w:rsid w:val="00262184"/>
    <w:rsid w:val="00266361"/>
    <w:rsid w:val="00281A6D"/>
    <w:rsid w:val="00291146"/>
    <w:rsid w:val="00292D98"/>
    <w:rsid w:val="002A2AAA"/>
    <w:rsid w:val="002B6670"/>
    <w:rsid w:val="002C4515"/>
    <w:rsid w:val="002C45D1"/>
    <w:rsid w:val="002C6644"/>
    <w:rsid w:val="002D49D0"/>
    <w:rsid w:val="002F74CE"/>
    <w:rsid w:val="00303120"/>
    <w:rsid w:val="00310659"/>
    <w:rsid w:val="00326CA6"/>
    <w:rsid w:val="00332517"/>
    <w:rsid w:val="0033405E"/>
    <w:rsid w:val="003451A6"/>
    <w:rsid w:val="00345DD1"/>
    <w:rsid w:val="0034752F"/>
    <w:rsid w:val="003512E8"/>
    <w:rsid w:val="0035566A"/>
    <w:rsid w:val="00356B7A"/>
    <w:rsid w:val="00363700"/>
    <w:rsid w:val="00365B18"/>
    <w:rsid w:val="00376408"/>
    <w:rsid w:val="00377FCE"/>
    <w:rsid w:val="00390243"/>
    <w:rsid w:val="003A0129"/>
    <w:rsid w:val="003B1AB5"/>
    <w:rsid w:val="003B44CD"/>
    <w:rsid w:val="003D5BEC"/>
    <w:rsid w:val="003D7664"/>
    <w:rsid w:val="004010C4"/>
    <w:rsid w:val="00414E50"/>
    <w:rsid w:val="00423E93"/>
    <w:rsid w:val="004248D0"/>
    <w:rsid w:val="00434D0B"/>
    <w:rsid w:val="00437E4E"/>
    <w:rsid w:val="004734EA"/>
    <w:rsid w:val="004748C9"/>
    <w:rsid w:val="00491DEA"/>
    <w:rsid w:val="004B2AC7"/>
    <w:rsid w:val="004B5C51"/>
    <w:rsid w:val="004C21DC"/>
    <w:rsid w:val="004C3C24"/>
    <w:rsid w:val="004D4078"/>
    <w:rsid w:val="004F5BD2"/>
    <w:rsid w:val="005018FC"/>
    <w:rsid w:val="00507D2A"/>
    <w:rsid w:val="00512C4A"/>
    <w:rsid w:val="0051494F"/>
    <w:rsid w:val="00523955"/>
    <w:rsid w:val="005355CF"/>
    <w:rsid w:val="00543B31"/>
    <w:rsid w:val="00545142"/>
    <w:rsid w:val="0056213C"/>
    <w:rsid w:val="00580F23"/>
    <w:rsid w:val="00581A25"/>
    <w:rsid w:val="005852B3"/>
    <w:rsid w:val="00587012"/>
    <w:rsid w:val="00596E85"/>
    <w:rsid w:val="005C1A29"/>
    <w:rsid w:val="005C69B6"/>
    <w:rsid w:val="005E09EA"/>
    <w:rsid w:val="005E6C54"/>
    <w:rsid w:val="005F668E"/>
    <w:rsid w:val="005F7538"/>
    <w:rsid w:val="00601837"/>
    <w:rsid w:val="006309BF"/>
    <w:rsid w:val="00635C42"/>
    <w:rsid w:val="006454F3"/>
    <w:rsid w:val="006517A0"/>
    <w:rsid w:val="006577FF"/>
    <w:rsid w:val="006608B5"/>
    <w:rsid w:val="00660C73"/>
    <w:rsid w:val="006A5592"/>
    <w:rsid w:val="006D2F1F"/>
    <w:rsid w:val="00704CB1"/>
    <w:rsid w:val="00712987"/>
    <w:rsid w:val="007136BB"/>
    <w:rsid w:val="00714777"/>
    <w:rsid w:val="0073302F"/>
    <w:rsid w:val="00737487"/>
    <w:rsid w:val="007411EE"/>
    <w:rsid w:val="00741DDF"/>
    <w:rsid w:val="00751E2F"/>
    <w:rsid w:val="007545C5"/>
    <w:rsid w:val="00757902"/>
    <w:rsid w:val="0076572B"/>
    <w:rsid w:val="0077175E"/>
    <w:rsid w:val="007763AA"/>
    <w:rsid w:val="00781402"/>
    <w:rsid w:val="00783F47"/>
    <w:rsid w:val="007863E9"/>
    <w:rsid w:val="00793813"/>
    <w:rsid w:val="007A2712"/>
    <w:rsid w:val="007B12B7"/>
    <w:rsid w:val="007B3DF9"/>
    <w:rsid w:val="007C03CB"/>
    <w:rsid w:val="007C0B60"/>
    <w:rsid w:val="007E0D64"/>
    <w:rsid w:val="007E49BE"/>
    <w:rsid w:val="007F5722"/>
    <w:rsid w:val="00815E19"/>
    <w:rsid w:val="00816402"/>
    <w:rsid w:val="00820A9B"/>
    <w:rsid w:val="008314CB"/>
    <w:rsid w:val="00841DB8"/>
    <w:rsid w:val="00845A36"/>
    <w:rsid w:val="00850B0B"/>
    <w:rsid w:val="00855D59"/>
    <w:rsid w:val="008575D5"/>
    <w:rsid w:val="00865B21"/>
    <w:rsid w:val="008C3ADD"/>
    <w:rsid w:val="008D0F41"/>
    <w:rsid w:val="008D69B0"/>
    <w:rsid w:val="00924B30"/>
    <w:rsid w:val="009325AB"/>
    <w:rsid w:val="00946204"/>
    <w:rsid w:val="00966DDE"/>
    <w:rsid w:val="009A39BE"/>
    <w:rsid w:val="009D4729"/>
    <w:rsid w:val="009E4760"/>
    <w:rsid w:val="009E596D"/>
    <w:rsid w:val="009F566B"/>
    <w:rsid w:val="00A04CC0"/>
    <w:rsid w:val="00A0605F"/>
    <w:rsid w:val="00A10A39"/>
    <w:rsid w:val="00A25C2B"/>
    <w:rsid w:val="00A350C2"/>
    <w:rsid w:val="00A431DF"/>
    <w:rsid w:val="00A4794B"/>
    <w:rsid w:val="00A545E1"/>
    <w:rsid w:val="00A61E0A"/>
    <w:rsid w:val="00A76B8F"/>
    <w:rsid w:val="00AA2CA3"/>
    <w:rsid w:val="00AA3B13"/>
    <w:rsid w:val="00AA402C"/>
    <w:rsid w:val="00AA50DD"/>
    <w:rsid w:val="00AA63AA"/>
    <w:rsid w:val="00AB08B5"/>
    <w:rsid w:val="00AD1880"/>
    <w:rsid w:val="00AD45E8"/>
    <w:rsid w:val="00AD4C7E"/>
    <w:rsid w:val="00AE20FA"/>
    <w:rsid w:val="00AE5F5B"/>
    <w:rsid w:val="00AF7285"/>
    <w:rsid w:val="00B02063"/>
    <w:rsid w:val="00B133CD"/>
    <w:rsid w:val="00B239DA"/>
    <w:rsid w:val="00B308AA"/>
    <w:rsid w:val="00B3410A"/>
    <w:rsid w:val="00B37C0F"/>
    <w:rsid w:val="00B40AE3"/>
    <w:rsid w:val="00B543C6"/>
    <w:rsid w:val="00B5785F"/>
    <w:rsid w:val="00B6405E"/>
    <w:rsid w:val="00B71733"/>
    <w:rsid w:val="00B75DC7"/>
    <w:rsid w:val="00BB7906"/>
    <w:rsid w:val="00BC36CD"/>
    <w:rsid w:val="00BE34E1"/>
    <w:rsid w:val="00BE6282"/>
    <w:rsid w:val="00BE6F3D"/>
    <w:rsid w:val="00C002B7"/>
    <w:rsid w:val="00C22A56"/>
    <w:rsid w:val="00C27DC5"/>
    <w:rsid w:val="00C32CFC"/>
    <w:rsid w:val="00C341C8"/>
    <w:rsid w:val="00C36F64"/>
    <w:rsid w:val="00C4189C"/>
    <w:rsid w:val="00C42CDB"/>
    <w:rsid w:val="00C529CA"/>
    <w:rsid w:val="00C52D89"/>
    <w:rsid w:val="00C769CF"/>
    <w:rsid w:val="00C936A2"/>
    <w:rsid w:val="00CA3375"/>
    <w:rsid w:val="00CA4AE2"/>
    <w:rsid w:val="00CC4E57"/>
    <w:rsid w:val="00CE20B3"/>
    <w:rsid w:val="00CE6469"/>
    <w:rsid w:val="00CF5FAD"/>
    <w:rsid w:val="00D05854"/>
    <w:rsid w:val="00D12FB8"/>
    <w:rsid w:val="00D153DE"/>
    <w:rsid w:val="00D243B3"/>
    <w:rsid w:val="00D4074B"/>
    <w:rsid w:val="00D445CF"/>
    <w:rsid w:val="00D65BE3"/>
    <w:rsid w:val="00D8378C"/>
    <w:rsid w:val="00D84A47"/>
    <w:rsid w:val="00D96A40"/>
    <w:rsid w:val="00DA1DE3"/>
    <w:rsid w:val="00DC0FC3"/>
    <w:rsid w:val="00DC7291"/>
    <w:rsid w:val="00DD3744"/>
    <w:rsid w:val="00DE3C93"/>
    <w:rsid w:val="00DF4B55"/>
    <w:rsid w:val="00E05A85"/>
    <w:rsid w:val="00E40D50"/>
    <w:rsid w:val="00E51A6E"/>
    <w:rsid w:val="00E52322"/>
    <w:rsid w:val="00E542D1"/>
    <w:rsid w:val="00E6263F"/>
    <w:rsid w:val="00E63E32"/>
    <w:rsid w:val="00E741B3"/>
    <w:rsid w:val="00EA2439"/>
    <w:rsid w:val="00EB16C5"/>
    <w:rsid w:val="00EB3DE5"/>
    <w:rsid w:val="00ED0F9C"/>
    <w:rsid w:val="00ED45A8"/>
    <w:rsid w:val="00EE5A82"/>
    <w:rsid w:val="00F02180"/>
    <w:rsid w:val="00F12249"/>
    <w:rsid w:val="00F13D02"/>
    <w:rsid w:val="00F171F6"/>
    <w:rsid w:val="00F25AB2"/>
    <w:rsid w:val="00F30105"/>
    <w:rsid w:val="00F4023E"/>
    <w:rsid w:val="00F402B9"/>
    <w:rsid w:val="00F54370"/>
    <w:rsid w:val="00F54AA1"/>
    <w:rsid w:val="00F62761"/>
    <w:rsid w:val="00F63886"/>
    <w:rsid w:val="00F70D1D"/>
    <w:rsid w:val="00F95D57"/>
    <w:rsid w:val="00FB473E"/>
    <w:rsid w:val="00FC21C8"/>
    <w:rsid w:val="00FC30EF"/>
    <w:rsid w:val="00FC7CCD"/>
    <w:rsid w:val="00FD6D87"/>
    <w:rsid w:val="00FE1D92"/>
    <w:rsid w:val="2FB6F187"/>
    <w:rsid w:val="7EC7A3BB"/>
    <w:rsid w:val="92BF7A13"/>
    <w:rsid w:val="BF7DBBD3"/>
    <w:rsid w:val="C9D7EB7B"/>
    <w:rsid w:val="F3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华文仿宋" w:hAnsi="华文仿宋" w:eastAsia="华文仿宋"/>
    </w:r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next w:val="8"/>
    <w:qFormat/>
    <w:uiPriority w:val="0"/>
    <w:pPr>
      <w:snapToGrid w:val="0"/>
      <w:jc w:val="left"/>
    </w:pPr>
    <w:rPr>
      <w:sz w:val="18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  <w:jc w:val="left"/>
    </w:pPr>
    <w:rPr>
      <w:rFonts w:ascii="Calibri" w:hAnsi="Calibri"/>
    </w:rPr>
  </w:style>
  <w:style w:type="character" w:customStyle="1" w:styleId="11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232</Words>
  <Characters>1325</Characters>
  <Lines>11</Lines>
  <Paragraphs>3</Paragraphs>
  <TotalTime>9</TotalTime>
  <ScaleCrop>false</ScaleCrop>
  <LinksUpToDate>false</LinksUpToDate>
  <CharactersWithSpaces>1554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2022-06-29T09:40:00Z</dcterms:created>
  <dc:creator>司晓慧</dc:creator>
  <cp:lastModifiedBy>a02555</cp:lastModifiedBy>
  <dcterms:modified xsi:type="dcterms:W3CDTF">2023-12-08T14:42:20Z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