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E8D42">
      <w:pPr>
        <w:jc w:val="center"/>
        <w:rPr>
          <w:sz w:val="32"/>
          <w:szCs w:val="32"/>
        </w:rPr>
      </w:pPr>
    </w:p>
    <w:p w14:paraId="4298A31C">
      <w:pPr>
        <w:jc w:val="center"/>
        <w:rPr>
          <w:sz w:val="32"/>
          <w:szCs w:val="32"/>
        </w:rPr>
      </w:pPr>
    </w:p>
    <w:p w14:paraId="32D0BADC">
      <w:pPr>
        <w:jc w:val="center"/>
        <w:rPr>
          <w:sz w:val="32"/>
          <w:szCs w:val="32"/>
        </w:rPr>
      </w:pPr>
    </w:p>
    <w:p w14:paraId="73C9466F">
      <w:pPr>
        <w:jc w:val="center"/>
        <w:rPr>
          <w:sz w:val="32"/>
          <w:szCs w:val="32"/>
        </w:rPr>
      </w:pPr>
    </w:p>
    <w:p w14:paraId="091261E9">
      <w:pPr>
        <w:jc w:val="center"/>
        <w:rPr>
          <w:sz w:val="32"/>
          <w:szCs w:val="32"/>
        </w:rPr>
      </w:pPr>
    </w:p>
    <w:p w14:paraId="2D5F5A7C">
      <w:pPr>
        <w:jc w:val="center"/>
        <w:rPr>
          <w:sz w:val="32"/>
          <w:szCs w:val="32"/>
        </w:rPr>
      </w:pPr>
    </w:p>
    <w:p w14:paraId="7FF86A22">
      <w:pPr>
        <w:spacing w:line="640" w:lineRule="exact"/>
        <w:jc w:val="center"/>
        <w:rPr>
          <w:rFonts w:eastAsia="方正小标宋_GBK"/>
          <w:sz w:val="44"/>
          <w:szCs w:val="44"/>
        </w:rPr>
      </w:pPr>
      <w:bookmarkStart w:id="0" w:name="_Toc25881"/>
      <w:r>
        <w:rPr>
          <w:rFonts w:eastAsia="方正小标宋_GBK"/>
          <w:sz w:val="44"/>
          <w:szCs w:val="44"/>
        </w:rPr>
        <w:t>宁夏回族自治区重点排放单位</w:t>
      </w:r>
      <w:r>
        <w:rPr>
          <w:rFonts w:hint="eastAsia" w:eastAsia="方正小标宋_GBK"/>
          <w:sz w:val="44"/>
          <w:szCs w:val="44"/>
        </w:rPr>
        <w:t>温室气体</w:t>
      </w:r>
      <w:r>
        <w:rPr>
          <w:rFonts w:eastAsia="方正小标宋_GBK"/>
          <w:sz w:val="44"/>
          <w:szCs w:val="44"/>
        </w:rPr>
        <w:t>排放报告核查规范</w:t>
      </w:r>
      <w:bookmarkEnd w:id="0"/>
      <w:r>
        <w:rPr>
          <w:rFonts w:eastAsia="方正小标宋_GBK"/>
          <w:sz w:val="44"/>
          <w:szCs w:val="44"/>
        </w:rPr>
        <w:t>（试行）（征求意见稿）</w:t>
      </w:r>
    </w:p>
    <w:p w14:paraId="00BBBDE7">
      <w:pPr>
        <w:jc w:val="center"/>
        <w:rPr>
          <w:sz w:val="32"/>
          <w:szCs w:val="32"/>
        </w:rPr>
      </w:pPr>
    </w:p>
    <w:p w14:paraId="1E165ABA">
      <w:pPr>
        <w:jc w:val="center"/>
        <w:rPr>
          <w:sz w:val="32"/>
          <w:szCs w:val="32"/>
        </w:rPr>
      </w:pPr>
    </w:p>
    <w:p w14:paraId="5E7122CB">
      <w:pPr>
        <w:jc w:val="center"/>
        <w:rPr>
          <w:sz w:val="32"/>
          <w:szCs w:val="32"/>
        </w:rPr>
      </w:pPr>
    </w:p>
    <w:p w14:paraId="4844D227">
      <w:pPr>
        <w:jc w:val="center"/>
        <w:rPr>
          <w:sz w:val="32"/>
          <w:szCs w:val="32"/>
        </w:rPr>
      </w:pPr>
    </w:p>
    <w:p w14:paraId="36439BDE">
      <w:pPr>
        <w:jc w:val="center"/>
        <w:rPr>
          <w:sz w:val="32"/>
          <w:szCs w:val="32"/>
        </w:rPr>
      </w:pPr>
    </w:p>
    <w:p w14:paraId="1CD9BEA3">
      <w:pPr>
        <w:jc w:val="center"/>
        <w:rPr>
          <w:sz w:val="32"/>
          <w:szCs w:val="32"/>
        </w:rPr>
      </w:pPr>
    </w:p>
    <w:p w14:paraId="4E667250">
      <w:pPr>
        <w:jc w:val="center"/>
        <w:rPr>
          <w:sz w:val="32"/>
          <w:szCs w:val="32"/>
        </w:rPr>
      </w:pPr>
    </w:p>
    <w:p w14:paraId="1017FF4A">
      <w:pPr>
        <w:jc w:val="center"/>
        <w:rPr>
          <w:sz w:val="32"/>
          <w:szCs w:val="32"/>
        </w:rPr>
      </w:pPr>
    </w:p>
    <w:p w14:paraId="0B523694">
      <w:pPr>
        <w:jc w:val="center"/>
        <w:rPr>
          <w:sz w:val="32"/>
          <w:szCs w:val="32"/>
        </w:rPr>
      </w:pPr>
    </w:p>
    <w:p w14:paraId="1C07A804">
      <w:pPr>
        <w:jc w:val="center"/>
        <w:rPr>
          <w:sz w:val="32"/>
          <w:szCs w:val="32"/>
        </w:rPr>
      </w:pPr>
    </w:p>
    <w:p w14:paraId="782731B9">
      <w:pPr>
        <w:jc w:val="center"/>
        <w:rPr>
          <w:sz w:val="32"/>
          <w:szCs w:val="32"/>
        </w:rPr>
      </w:pPr>
    </w:p>
    <w:p w14:paraId="45A14BDC">
      <w:pPr>
        <w:jc w:val="center"/>
        <w:rPr>
          <w:sz w:val="32"/>
          <w:szCs w:val="32"/>
        </w:rPr>
      </w:pPr>
    </w:p>
    <w:p w14:paraId="69514E8D">
      <w:pPr>
        <w:jc w:val="center"/>
        <w:rPr>
          <w:sz w:val="32"/>
          <w:szCs w:val="32"/>
        </w:rPr>
      </w:pPr>
    </w:p>
    <w:p w14:paraId="2DC28B79">
      <w:pPr>
        <w:jc w:val="center"/>
        <w:rPr>
          <w:sz w:val="32"/>
          <w:szCs w:val="32"/>
        </w:rPr>
      </w:pPr>
    </w:p>
    <w:p w14:paraId="7AF52C51">
      <w:pPr>
        <w:jc w:val="center"/>
        <w:rPr>
          <w:sz w:val="32"/>
          <w:szCs w:val="32"/>
        </w:rPr>
      </w:pPr>
    </w:p>
    <w:p w14:paraId="3941C3D8">
      <w:pPr>
        <w:jc w:val="center"/>
        <w:rPr>
          <w:sz w:val="32"/>
          <w:szCs w:val="32"/>
        </w:rPr>
      </w:pPr>
    </w:p>
    <w:p w14:paraId="1D1B920D">
      <w:pPr>
        <w:spacing w:line="580" w:lineRule="exact"/>
        <w:jc w:val="center"/>
        <w:rPr>
          <w:rFonts w:eastAsia="方正小标宋_GBK"/>
          <w:sz w:val="32"/>
          <w:szCs w:val="32"/>
        </w:rPr>
      </w:pPr>
      <w:r>
        <w:rPr>
          <w:rFonts w:eastAsia="方正小标宋_GBK"/>
          <w:sz w:val="32"/>
          <w:szCs w:val="32"/>
        </w:rPr>
        <w:t>2023年8月</w:t>
      </w:r>
    </w:p>
    <w:p w14:paraId="62BD11FA">
      <w:pPr>
        <w:pageBreakBefore/>
        <w:jc w:val="center"/>
        <w:rPr>
          <w:b/>
          <w:bCs/>
          <w:sz w:val="24"/>
        </w:rPr>
        <w:sectPr>
          <w:footerReference r:id="rId3" w:type="default"/>
          <w:pgSz w:w="11907" w:h="16840"/>
          <w:pgMar w:top="1440" w:right="1531" w:bottom="1440" w:left="1701" w:header="850" w:footer="992" w:gutter="0"/>
          <w:pgNumType w:start="1"/>
          <w:cols w:space="720" w:num="1"/>
          <w:formProt w:val="0"/>
          <w:docGrid w:linePitch="312" w:charSpace="0"/>
        </w:sectPr>
      </w:pPr>
    </w:p>
    <w:p w14:paraId="7D53DBD7">
      <w:pPr>
        <w:pageBreakBefore/>
        <w:jc w:val="center"/>
        <w:rPr>
          <w:rFonts w:eastAsia="方正小标宋_GBK"/>
          <w:bCs/>
          <w:sz w:val="32"/>
          <w:szCs w:val="32"/>
        </w:rPr>
      </w:pPr>
      <w:r>
        <w:rPr>
          <w:rFonts w:eastAsia="方正小标宋_GBK"/>
          <w:bCs/>
          <w:sz w:val="32"/>
          <w:szCs w:val="32"/>
        </w:rPr>
        <w:t>目录</w:t>
      </w:r>
    </w:p>
    <w:p w14:paraId="0AA4E3B9">
      <w:pPr>
        <w:jc w:val="center"/>
        <w:rPr>
          <w:b/>
          <w:bCs/>
          <w:sz w:val="24"/>
        </w:rPr>
      </w:pPr>
    </w:p>
    <w:p w14:paraId="07431274">
      <w:pPr>
        <w:pStyle w:val="26"/>
        <w:rPr>
          <w:rFonts w:eastAsia="黑体"/>
          <w:sz w:val="24"/>
          <w:szCs w:val="22"/>
        </w:rPr>
      </w:pPr>
      <w:r>
        <w:rPr>
          <w:rFonts w:eastAsia="黑体"/>
          <w:b/>
          <w:sz w:val="160"/>
          <w:szCs w:val="32"/>
        </w:rPr>
        <w:fldChar w:fldCharType="begin"/>
      </w:r>
      <w:r>
        <w:rPr>
          <w:rFonts w:eastAsia="黑体"/>
          <w:b/>
          <w:sz w:val="160"/>
          <w:szCs w:val="32"/>
        </w:rPr>
        <w:instrText xml:space="preserve">TOC \o "1-1" \h \u </w:instrText>
      </w:r>
      <w:r>
        <w:rPr>
          <w:rFonts w:eastAsia="黑体"/>
          <w:b/>
          <w:sz w:val="160"/>
          <w:szCs w:val="32"/>
        </w:rPr>
        <w:fldChar w:fldCharType="separate"/>
      </w:r>
      <w:r>
        <w:fldChar w:fldCharType="begin"/>
      </w:r>
      <w:r>
        <w:instrText xml:space="preserve"> HYPERLINK \l "_Toc144734156" </w:instrText>
      </w:r>
      <w:r>
        <w:fldChar w:fldCharType="separate"/>
      </w:r>
      <w:r>
        <w:rPr>
          <w:rStyle w:val="43"/>
          <w:rFonts w:eastAsia="黑体"/>
          <w:sz w:val="24"/>
        </w:rPr>
        <w:t>前言</w:t>
      </w:r>
      <w:r>
        <w:rPr>
          <w:rFonts w:eastAsia="黑体"/>
          <w:sz w:val="24"/>
        </w:rPr>
        <w:tab/>
      </w:r>
      <w:r>
        <w:rPr>
          <w:rFonts w:eastAsia="黑体"/>
          <w:sz w:val="24"/>
        </w:rPr>
        <w:fldChar w:fldCharType="begin"/>
      </w:r>
      <w:r>
        <w:rPr>
          <w:rFonts w:eastAsia="黑体"/>
          <w:sz w:val="24"/>
        </w:rPr>
        <w:instrText xml:space="preserve"> PAGEREF _Toc144734156 \h </w:instrText>
      </w:r>
      <w:r>
        <w:rPr>
          <w:rFonts w:eastAsia="黑体"/>
          <w:sz w:val="24"/>
        </w:rPr>
        <w:fldChar w:fldCharType="separate"/>
      </w:r>
      <w:r>
        <w:rPr>
          <w:rFonts w:eastAsia="黑体"/>
          <w:sz w:val="24"/>
        </w:rPr>
        <w:t>1</w:t>
      </w:r>
      <w:r>
        <w:rPr>
          <w:rFonts w:eastAsia="黑体"/>
          <w:sz w:val="24"/>
        </w:rPr>
        <w:fldChar w:fldCharType="end"/>
      </w:r>
      <w:r>
        <w:rPr>
          <w:rFonts w:eastAsia="黑体"/>
          <w:sz w:val="24"/>
        </w:rPr>
        <w:fldChar w:fldCharType="end"/>
      </w:r>
    </w:p>
    <w:p w14:paraId="3EC4271B">
      <w:pPr>
        <w:pStyle w:val="26"/>
        <w:rPr>
          <w:rFonts w:eastAsia="黑体"/>
          <w:sz w:val="24"/>
          <w:szCs w:val="22"/>
        </w:rPr>
      </w:pPr>
      <w:r>
        <w:fldChar w:fldCharType="begin"/>
      </w:r>
      <w:r>
        <w:instrText xml:space="preserve"> HYPERLINK \l "_Toc144734157" </w:instrText>
      </w:r>
      <w:r>
        <w:fldChar w:fldCharType="separate"/>
      </w:r>
      <w:r>
        <w:rPr>
          <w:rStyle w:val="43"/>
          <w:rFonts w:eastAsia="黑体"/>
          <w:sz w:val="24"/>
        </w:rPr>
        <w:t>1 范围</w:t>
      </w:r>
      <w:r>
        <w:rPr>
          <w:rFonts w:eastAsia="黑体"/>
          <w:sz w:val="24"/>
        </w:rPr>
        <w:tab/>
      </w:r>
      <w:r>
        <w:rPr>
          <w:rFonts w:eastAsia="黑体"/>
          <w:sz w:val="24"/>
        </w:rPr>
        <w:fldChar w:fldCharType="begin"/>
      </w:r>
      <w:r>
        <w:rPr>
          <w:rFonts w:eastAsia="黑体"/>
          <w:sz w:val="24"/>
        </w:rPr>
        <w:instrText xml:space="preserve"> PAGEREF _Toc144734157 \h </w:instrText>
      </w:r>
      <w:r>
        <w:rPr>
          <w:rFonts w:eastAsia="黑体"/>
          <w:sz w:val="24"/>
        </w:rPr>
        <w:fldChar w:fldCharType="separate"/>
      </w:r>
      <w:r>
        <w:rPr>
          <w:rFonts w:eastAsia="黑体"/>
          <w:sz w:val="24"/>
        </w:rPr>
        <w:t>2</w:t>
      </w:r>
      <w:r>
        <w:rPr>
          <w:rFonts w:eastAsia="黑体"/>
          <w:sz w:val="24"/>
        </w:rPr>
        <w:fldChar w:fldCharType="end"/>
      </w:r>
      <w:r>
        <w:rPr>
          <w:rFonts w:eastAsia="黑体"/>
          <w:sz w:val="24"/>
        </w:rPr>
        <w:fldChar w:fldCharType="end"/>
      </w:r>
    </w:p>
    <w:p w14:paraId="5A7AB35C">
      <w:pPr>
        <w:pStyle w:val="26"/>
        <w:rPr>
          <w:rFonts w:eastAsia="黑体"/>
          <w:sz w:val="24"/>
          <w:szCs w:val="22"/>
        </w:rPr>
      </w:pPr>
      <w:r>
        <w:fldChar w:fldCharType="begin"/>
      </w:r>
      <w:r>
        <w:instrText xml:space="preserve"> HYPERLINK \l "_Toc144734158" </w:instrText>
      </w:r>
      <w:r>
        <w:fldChar w:fldCharType="separate"/>
      </w:r>
      <w:r>
        <w:rPr>
          <w:rStyle w:val="43"/>
          <w:rFonts w:eastAsia="黑体"/>
          <w:sz w:val="24"/>
        </w:rPr>
        <w:t>2 规范性引用文件</w:t>
      </w:r>
      <w:r>
        <w:rPr>
          <w:rFonts w:eastAsia="黑体"/>
          <w:sz w:val="24"/>
        </w:rPr>
        <w:tab/>
      </w:r>
      <w:r>
        <w:rPr>
          <w:rFonts w:eastAsia="黑体"/>
          <w:sz w:val="24"/>
        </w:rPr>
        <w:fldChar w:fldCharType="begin"/>
      </w:r>
      <w:r>
        <w:rPr>
          <w:rFonts w:eastAsia="黑体"/>
          <w:sz w:val="24"/>
        </w:rPr>
        <w:instrText xml:space="preserve"> PAGEREF _Toc144734158 \h </w:instrText>
      </w:r>
      <w:r>
        <w:rPr>
          <w:rFonts w:eastAsia="黑体"/>
          <w:sz w:val="24"/>
        </w:rPr>
        <w:fldChar w:fldCharType="separate"/>
      </w:r>
      <w:r>
        <w:rPr>
          <w:rFonts w:eastAsia="黑体"/>
          <w:sz w:val="24"/>
        </w:rPr>
        <w:t>2</w:t>
      </w:r>
      <w:r>
        <w:rPr>
          <w:rFonts w:eastAsia="黑体"/>
          <w:sz w:val="24"/>
        </w:rPr>
        <w:fldChar w:fldCharType="end"/>
      </w:r>
      <w:r>
        <w:rPr>
          <w:rFonts w:eastAsia="黑体"/>
          <w:sz w:val="24"/>
        </w:rPr>
        <w:fldChar w:fldCharType="end"/>
      </w:r>
    </w:p>
    <w:p w14:paraId="5E09E8ED">
      <w:pPr>
        <w:pStyle w:val="26"/>
        <w:rPr>
          <w:rFonts w:eastAsia="黑体"/>
          <w:sz w:val="24"/>
          <w:szCs w:val="22"/>
        </w:rPr>
      </w:pPr>
      <w:r>
        <w:fldChar w:fldCharType="begin"/>
      </w:r>
      <w:r>
        <w:instrText xml:space="preserve"> HYPERLINK \l "_Toc144734159" </w:instrText>
      </w:r>
      <w:r>
        <w:fldChar w:fldCharType="separate"/>
      </w:r>
      <w:r>
        <w:rPr>
          <w:rStyle w:val="43"/>
          <w:rFonts w:eastAsia="黑体"/>
          <w:sz w:val="24"/>
        </w:rPr>
        <w:t>3 术语和定义</w:t>
      </w:r>
      <w:r>
        <w:rPr>
          <w:rFonts w:eastAsia="黑体"/>
          <w:sz w:val="24"/>
        </w:rPr>
        <w:tab/>
      </w:r>
      <w:r>
        <w:rPr>
          <w:rFonts w:eastAsia="黑体"/>
          <w:sz w:val="24"/>
        </w:rPr>
        <w:fldChar w:fldCharType="begin"/>
      </w:r>
      <w:r>
        <w:rPr>
          <w:rFonts w:eastAsia="黑体"/>
          <w:sz w:val="24"/>
        </w:rPr>
        <w:instrText xml:space="preserve"> PAGEREF _Toc144734159 \h </w:instrText>
      </w:r>
      <w:r>
        <w:rPr>
          <w:rFonts w:eastAsia="黑体"/>
          <w:sz w:val="24"/>
        </w:rPr>
        <w:fldChar w:fldCharType="separate"/>
      </w:r>
      <w:r>
        <w:rPr>
          <w:rFonts w:eastAsia="黑体"/>
          <w:sz w:val="24"/>
        </w:rPr>
        <w:t>2</w:t>
      </w:r>
      <w:r>
        <w:rPr>
          <w:rFonts w:eastAsia="黑体"/>
          <w:sz w:val="24"/>
        </w:rPr>
        <w:fldChar w:fldCharType="end"/>
      </w:r>
      <w:r>
        <w:rPr>
          <w:rFonts w:eastAsia="黑体"/>
          <w:sz w:val="24"/>
        </w:rPr>
        <w:fldChar w:fldCharType="end"/>
      </w:r>
    </w:p>
    <w:p w14:paraId="2A813AC6">
      <w:pPr>
        <w:pStyle w:val="26"/>
        <w:rPr>
          <w:rFonts w:eastAsia="黑体"/>
          <w:sz w:val="24"/>
          <w:szCs w:val="22"/>
        </w:rPr>
      </w:pPr>
      <w:r>
        <w:fldChar w:fldCharType="begin"/>
      </w:r>
      <w:r>
        <w:instrText xml:space="preserve"> HYPERLINK \l "_Toc144734160" </w:instrText>
      </w:r>
      <w:r>
        <w:fldChar w:fldCharType="separate"/>
      </w:r>
      <w:r>
        <w:rPr>
          <w:rStyle w:val="43"/>
          <w:rFonts w:eastAsia="黑体"/>
          <w:sz w:val="24"/>
        </w:rPr>
        <w:t>4 核查原则</w:t>
      </w:r>
      <w:r>
        <w:rPr>
          <w:rFonts w:eastAsia="黑体"/>
          <w:sz w:val="24"/>
        </w:rPr>
        <w:tab/>
      </w:r>
      <w:r>
        <w:rPr>
          <w:rFonts w:eastAsia="黑体"/>
          <w:sz w:val="24"/>
        </w:rPr>
        <w:fldChar w:fldCharType="begin"/>
      </w:r>
      <w:r>
        <w:rPr>
          <w:rFonts w:eastAsia="黑体"/>
          <w:sz w:val="24"/>
        </w:rPr>
        <w:instrText xml:space="preserve"> PAGEREF _Toc144734160 \h </w:instrText>
      </w:r>
      <w:r>
        <w:rPr>
          <w:rFonts w:eastAsia="黑体"/>
          <w:sz w:val="24"/>
        </w:rPr>
        <w:fldChar w:fldCharType="separate"/>
      </w:r>
      <w:r>
        <w:rPr>
          <w:rFonts w:eastAsia="黑体"/>
          <w:sz w:val="24"/>
        </w:rPr>
        <w:t>4</w:t>
      </w:r>
      <w:r>
        <w:rPr>
          <w:rFonts w:eastAsia="黑体"/>
          <w:sz w:val="24"/>
        </w:rPr>
        <w:fldChar w:fldCharType="end"/>
      </w:r>
      <w:r>
        <w:rPr>
          <w:rFonts w:eastAsia="黑体"/>
          <w:sz w:val="24"/>
        </w:rPr>
        <w:fldChar w:fldCharType="end"/>
      </w:r>
    </w:p>
    <w:p w14:paraId="56F4B7CC">
      <w:pPr>
        <w:pStyle w:val="26"/>
        <w:rPr>
          <w:rFonts w:eastAsia="黑体"/>
          <w:sz w:val="24"/>
          <w:szCs w:val="22"/>
        </w:rPr>
      </w:pPr>
      <w:r>
        <w:fldChar w:fldCharType="begin"/>
      </w:r>
      <w:r>
        <w:instrText xml:space="preserve"> HYPERLINK \l "_Toc144734161" </w:instrText>
      </w:r>
      <w:r>
        <w:fldChar w:fldCharType="separate"/>
      </w:r>
      <w:r>
        <w:rPr>
          <w:rStyle w:val="43"/>
          <w:rFonts w:eastAsia="黑体"/>
          <w:sz w:val="24"/>
        </w:rPr>
        <w:t>5 核查技术要求</w:t>
      </w:r>
      <w:r>
        <w:rPr>
          <w:rFonts w:eastAsia="黑体"/>
          <w:sz w:val="24"/>
        </w:rPr>
        <w:tab/>
      </w:r>
      <w:r>
        <w:rPr>
          <w:rFonts w:eastAsia="黑体"/>
          <w:sz w:val="24"/>
        </w:rPr>
        <w:fldChar w:fldCharType="begin"/>
      </w:r>
      <w:r>
        <w:rPr>
          <w:rFonts w:eastAsia="黑体"/>
          <w:sz w:val="24"/>
        </w:rPr>
        <w:instrText xml:space="preserve"> PAGEREF _Toc144734161 \h </w:instrText>
      </w:r>
      <w:r>
        <w:rPr>
          <w:rFonts w:eastAsia="黑体"/>
          <w:sz w:val="24"/>
        </w:rPr>
        <w:fldChar w:fldCharType="separate"/>
      </w:r>
      <w:r>
        <w:rPr>
          <w:rFonts w:eastAsia="黑体"/>
          <w:sz w:val="24"/>
        </w:rPr>
        <w:t>4</w:t>
      </w:r>
      <w:r>
        <w:rPr>
          <w:rFonts w:eastAsia="黑体"/>
          <w:sz w:val="24"/>
        </w:rPr>
        <w:fldChar w:fldCharType="end"/>
      </w:r>
      <w:r>
        <w:rPr>
          <w:rFonts w:eastAsia="黑体"/>
          <w:sz w:val="24"/>
        </w:rPr>
        <w:fldChar w:fldCharType="end"/>
      </w:r>
    </w:p>
    <w:p w14:paraId="32230E20">
      <w:pPr>
        <w:pStyle w:val="26"/>
        <w:rPr>
          <w:rFonts w:eastAsia="黑体"/>
          <w:sz w:val="24"/>
          <w:szCs w:val="22"/>
        </w:rPr>
      </w:pPr>
      <w:r>
        <w:fldChar w:fldCharType="begin"/>
      </w:r>
      <w:r>
        <w:instrText xml:space="preserve"> HYPERLINK \l "_Toc144734162" </w:instrText>
      </w:r>
      <w:r>
        <w:fldChar w:fldCharType="separate"/>
      </w:r>
      <w:r>
        <w:rPr>
          <w:rStyle w:val="43"/>
          <w:rFonts w:eastAsia="黑体"/>
          <w:sz w:val="24"/>
        </w:rPr>
        <w:t>6 核查程序</w:t>
      </w:r>
      <w:r>
        <w:rPr>
          <w:rFonts w:eastAsia="黑体"/>
          <w:sz w:val="24"/>
        </w:rPr>
        <w:tab/>
      </w:r>
      <w:r>
        <w:rPr>
          <w:rFonts w:eastAsia="黑体"/>
          <w:sz w:val="24"/>
        </w:rPr>
        <w:fldChar w:fldCharType="begin"/>
      </w:r>
      <w:r>
        <w:rPr>
          <w:rFonts w:eastAsia="黑体"/>
          <w:sz w:val="24"/>
        </w:rPr>
        <w:instrText xml:space="preserve"> PAGEREF _Toc144734162 \h </w:instrText>
      </w:r>
      <w:r>
        <w:rPr>
          <w:rFonts w:eastAsia="黑体"/>
          <w:sz w:val="24"/>
        </w:rPr>
        <w:fldChar w:fldCharType="separate"/>
      </w:r>
      <w:r>
        <w:rPr>
          <w:rFonts w:eastAsia="黑体"/>
          <w:sz w:val="24"/>
        </w:rPr>
        <w:t>5</w:t>
      </w:r>
      <w:r>
        <w:rPr>
          <w:rFonts w:eastAsia="黑体"/>
          <w:sz w:val="24"/>
        </w:rPr>
        <w:fldChar w:fldCharType="end"/>
      </w:r>
      <w:r>
        <w:rPr>
          <w:rFonts w:eastAsia="黑体"/>
          <w:sz w:val="24"/>
        </w:rPr>
        <w:fldChar w:fldCharType="end"/>
      </w:r>
    </w:p>
    <w:p w14:paraId="2135628E">
      <w:pPr>
        <w:pStyle w:val="26"/>
        <w:rPr>
          <w:rFonts w:eastAsia="黑体"/>
          <w:sz w:val="24"/>
          <w:szCs w:val="22"/>
        </w:rPr>
      </w:pPr>
      <w:r>
        <w:fldChar w:fldCharType="begin"/>
      </w:r>
      <w:r>
        <w:instrText xml:space="preserve"> HYPERLINK \l "_Toc144734163" </w:instrText>
      </w:r>
      <w:r>
        <w:fldChar w:fldCharType="separate"/>
      </w:r>
      <w:r>
        <w:rPr>
          <w:rStyle w:val="43"/>
          <w:rFonts w:eastAsia="黑体"/>
          <w:sz w:val="24"/>
        </w:rPr>
        <w:t>7 机构及人员的能力要求</w:t>
      </w:r>
      <w:r>
        <w:rPr>
          <w:rFonts w:eastAsia="黑体"/>
          <w:sz w:val="24"/>
        </w:rPr>
        <w:tab/>
      </w:r>
      <w:r>
        <w:rPr>
          <w:rFonts w:eastAsia="黑体"/>
          <w:sz w:val="24"/>
        </w:rPr>
        <w:fldChar w:fldCharType="begin"/>
      </w:r>
      <w:r>
        <w:rPr>
          <w:rFonts w:eastAsia="黑体"/>
          <w:sz w:val="24"/>
        </w:rPr>
        <w:instrText xml:space="preserve"> PAGEREF _Toc144734163 \h </w:instrText>
      </w:r>
      <w:r>
        <w:rPr>
          <w:rFonts w:eastAsia="黑体"/>
          <w:sz w:val="24"/>
        </w:rPr>
        <w:fldChar w:fldCharType="separate"/>
      </w:r>
      <w:r>
        <w:rPr>
          <w:rFonts w:eastAsia="黑体"/>
          <w:sz w:val="24"/>
        </w:rPr>
        <w:t>12</w:t>
      </w:r>
      <w:r>
        <w:rPr>
          <w:rFonts w:eastAsia="黑体"/>
          <w:sz w:val="24"/>
        </w:rPr>
        <w:fldChar w:fldCharType="end"/>
      </w:r>
      <w:r>
        <w:rPr>
          <w:rFonts w:eastAsia="黑体"/>
          <w:sz w:val="24"/>
        </w:rPr>
        <w:fldChar w:fldCharType="end"/>
      </w:r>
    </w:p>
    <w:p w14:paraId="28DA02BC">
      <w:pPr>
        <w:pStyle w:val="26"/>
        <w:rPr>
          <w:rFonts w:eastAsia="黑体"/>
          <w:sz w:val="24"/>
          <w:szCs w:val="22"/>
        </w:rPr>
      </w:pPr>
      <w:r>
        <w:fldChar w:fldCharType="begin"/>
      </w:r>
      <w:r>
        <w:instrText xml:space="preserve"> HYPERLINK \l "_Toc144734164" </w:instrText>
      </w:r>
      <w:r>
        <w:fldChar w:fldCharType="separate"/>
      </w:r>
      <w:r>
        <w:rPr>
          <w:rStyle w:val="43"/>
          <w:rFonts w:eastAsia="黑体"/>
          <w:sz w:val="24"/>
        </w:rPr>
        <w:t>8 投诉和申诉</w:t>
      </w:r>
      <w:r>
        <w:rPr>
          <w:rFonts w:eastAsia="黑体"/>
          <w:sz w:val="24"/>
        </w:rPr>
        <w:tab/>
      </w:r>
      <w:r>
        <w:rPr>
          <w:rFonts w:eastAsia="黑体"/>
          <w:sz w:val="24"/>
        </w:rPr>
        <w:fldChar w:fldCharType="begin"/>
      </w:r>
      <w:r>
        <w:rPr>
          <w:rFonts w:eastAsia="黑体"/>
          <w:sz w:val="24"/>
        </w:rPr>
        <w:instrText xml:space="preserve"> PAGEREF _Toc144734164 \h </w:instrText>
      </w:r>
      <w:r>
        <w:rPr>
          <w:rFonts w:eastAsia="黑体"/>
          <w:sz w:val="24"/>
        </w:rPr>
        <w:fldChar w:fldCharType="separate"/>
      </w:r>
      <w:r>
        <w:rPr>
          <w:rFonts w:eastAsia="黑体"/>
          <w:sz w:val="24"/>
        </w:rPr>
        <w:t>15</w:t>
      </w:r>
      <w:r>
        <w:rPr>
          <w:rFonts w:eastAsia="黑体"/>
          <w:sz w:val="24"/>
        </w:rPr>
        <w:fldChar w:fldCharType="end"/>
      </w:r>
      <w:r>
        <w:rPr>
          <w:rFonts w:eastAsia="黑体"/>
          <w:sz w:val="24"/>
        </w:rPr>
        <w:fldChar w:fldCharType="end"/>
      </w:r>
    </w:p>
    <w:p w14:paraId="23D914E3">
      <w:pPr>
        <w:pStyle w:val="26"/>
        <w:rPr>
          <w:rFonts w:eastAsia="黑体"/>
          <w:sz w:val="24"/>
          <w:szCs w:val="22"/>
        </w:rPr>
      </w:pPr>
      <w:r>
        <w:fldChar w:fldCharType="begin"/>
      </w:r>
      <w:r>
        <w:instrText xml:space="preserve"> HYPERLINK \l "_Toc144734165" </w:instrText>
      </w:r>
      <w:r>
        <w:fldChar w:fldCharType="separate"/>
      </w:r>
      <w:r>
        <w:rPr>
          <w:rStyle w:val="43"/>
          <w:rFonts w:eastAsia="黑体"/>
          <w:sz w:val="24"/>
        </w:rPr>
        <w:t>附录 A 核查计划（资料性附录）</w:t>
      </w:r>
      <w:r>
        <w:rPr>
          <w:rFonts w:eastAsia="黑体"/>
          <w:sz w:val="24"/>
        </w:rPr>
        <w:tab/>
      </w:r>
      <w:r>
        <w:rPr>
          <w:rFonts w:eastAsia="黑体"/>
          <w:sz w:val="24"/>
        </w:rPr>
        <w:fldChar w:fldCharType="begin"/>
      </w:r>
      <w:r>
        <w:rPr>
          <w:rFonts w:eastAsia="黑体"/>
          <w:sz w:val="24"/>
        </w:rPr>
        <w:instrText xml:space="preserve"> PAGEREF _Toc144734165 \h </w:instrText>
      </w:r>
      <w:r>
        <w:rPr>
          <w:rFonts w:eastAsia="黑体"/>
          <w:sz w:val="24"/>
        </w:rPr>
        <w:fldChar w:fldCharType="separate"/>
      </w:r>
      <w:r>
        <w:rPr>
          <w:rFonts w:eastAsia="黑体"/>
          <w:sz w:val="24"/>
        </w:rPr>
        <w:t>16</w:t>
      </w:r>
      <w:r>
        <w:rPr>
          <w:rFonts w:eastAsia="黑体"/>
          <w:sz w:val="24"/>
        </w:rPr>
        <w:fldChar w:fldCharType="end"/>
      </w:r>
      <w:r>
        <w:rPr>
          <w:rFonts w:eastAsia="黑体"/>
          <w:sz w:val="24"/>
        </w:rPr>
        <w:fldChar w:fldCharType="end"/>
      </w:r>
    </w:p>
    <w:p w14:paraId="4804A11E">
      <w:pPr>
        <w:pStyle w:val="26"/>
        <w:rPr>
          <w:rFonts w:eastAsia="黑体"/>
          <w:sz w:val="24"/>
          <w:szCs w:val="22"/>
        </w:rPr>
      </w:pPr>
      <w:r>
        <w:fldChar w:fldCharType="begin"/>
      </w:r>
      <w:r>
        <w:instrText xml:space="preserve"> HYPERLINK \l "_Toc144734166" </w:instrText>
      </w:r>
      <w:r>
        <w:fldChar w:fldCharType="separate"/>
      </w:r>
      <w:r>
        <w:rPr>
          <w:rStyle w:val="43"/>
          <w:rFonts w:eastAsia="黑体"/>
          <w:sz w:val="24"/>
        </w:rPr>
        <w:t>附录 B 现场核查清单（资料性附录）</w:t>
      </w:r>
      <w:r>
        <w:rPr>
          <w:rFonts w:eastAsia="黑体"/>
          <w:sz w:val="24"/>
        </w:rPr>
        <w:tab/>
      </w:r>
      <w:r>
        <w:rPr>
          <w:rFonts w:eastAsia="黑体"/>
          <w:sz w:val="24"/>
        </w:rPr>
        <w:fldChar w:fldCharType="begin"/>
      </w:r>
      <w:r>
        <w:rPr>
          <w:rFonts w:eastAsia="黑体"/>
          <w:sz w:val="24"/>
        </w:rPr>
        <w:instrText xml:space="preserve"> PAGEREF _Toc144734166 \h </w:instrText>
      </w:r>
      <w:r>
        <w:rPr>
          <w:rFonts w:eastAsia="黑体"/>
          <w:sz w:val="24"/>
        </w:rPr>
        <w:fldChar w:fldCharType="separate"/>
      </w:r>
      <w:r>
        <w:rPr>
          <w:rFonts w:eastAsia="黑体"/>
          <w:sz w:val="24"/>
        </w:rPr>
        <w:t>18</w:t>
      </w:r>
      <w:r>
        <w:rPr>
          <w:rFonts w:eastAsia="黑体"/>
          <w:sz w:val="24"/>
        </w:rPr>
        <w:fldChar w:fldCharType="end"/>
      </w:r>
      <w:r>
        <w:rPr>
          <w:rFonts w:eastAsia="黑体"/>
          <w:sz w:val="24"/>
        </w:rPr>
        <w:fldChar w:fldCharType="end"/>
      </w:r>
    </w:p>
    <w:p w14:paraId="0C291A21">
      <w:pPr>
        <w:pStyle w:val="26"/>
        <w:rPr>
          <w:rFonts w:eastAsia="黑体"/>
          <w:sz w:val="24"/>
          <w:szCs w:val="22"/>
        </w:rPr>
      </w:pPr>
      <w:r>
        <w:fldChar w:fldCharType="begin"/>
      </w:r>
      <w:r>
        <w:instrText xml:space="preserve"> HYPERLINK \l "_Toc144734167" </w:instrText>
      </w:r>
      <w:r>
        <w:fldChar w:fldCharType="separate"/>
      </w:r>
      <w:r>
        <w:rPr>
          <w:rStyle w:val="43"/>
          <w:rFonts w:eastAsia="黑体"/>
          <w:sz w:val="24"/>
        </w:rPr>
        <w:t>附录 C 核查报告模板（资料性附录）</w:t>
      </w:r>
      <w:r>
        <w:rPr>
          <w:rFonts w:eastAsia="黑体"/>
          <w:sz w:val="24"/>
        </w:rPr>
        <w:tab/>
      </w:r>
      <w:r>
        <w:rPr>
          <w:rFonts w:eastAsia="黑体"/>
          <w:sz w:val="24"/>
        </w:rPr>
        <w:fldChar w:fldCharType="begin"/>
      </w:r>
      <w:r>
        <w:rPr>
          <w:rFonts w:eastAsia="黑体"/>
          <w:sz w:val="24"/>
        </w:rPr>
        <w:instrText xml:space="preserve"> PAGEREF _Toc144734167 \h </w:instrText>
      </w:r>
      <w:r>
        <w:rPr>
          <w:rFonts w:eastAsia="黑体"/>
          <w:sz w:val="24"/>
        </w:rPr>
        <w:fldChar w:fldCharType="separate"/>
      </w:r>
      <w:r>
        <w:rPr>
          <w:rFonts w:eastAsia="黑体"/>
          <w:sz w:val="24"/>
        </w:rPr>
        <w:t>20</w:t>
      </w:r>
      <w:r>
        <w:rPr>
          <w:rFonts w:eastAsia="黑体"/>
          <w:sz w:val="24"/>
        </w:rPr>
        <w:fldChar w:fldCharType="end"/>
      </w:r>
      <w:r>
        <w:rPr>
          <w:rFonts w:eastAsia="黑体"/>
          <w:sz w:val="24"/>
        </w:rPr>
        <w:fldChar w:fldCharType="end"/>
      </w:r>
    </w:p>
    <w:p w14:paraId="0E65F06A">
      <w:pPr>
        <w:spacing w:line="360" w:lineRule="auto"/>
        <w:jc w:val="center"/>
        <w:rPr>
          <w:sz w:val="40"/>
          <w:szCs w:val="32"/>
        </w:rPr>
      </w:pPr>
      <w:r>
        <w:rPr>
          <w:rFonts w:eastAsia="黑体"/>
          <w:b/>
          <w:sz w:val="56"/>
          <w:szCs w:val="32"/>
        </w:rPr>
        <w:fldChar w:fldCharType="end"/>
      </w:r>
    </w:p>
    <w:p w14:paraId="0B066C48">
      <w:pPr>
        <w:jc w:val="center"/>
        <w:rPr>
          <w:sz w:val="22"/>
        </w:rPr>
        <w:sectPr>
          <w:footerReference r:id="rId4" w:type="default"/>
          <w:pgSz w:w="11907" w:h="16840"/>
          <w:pgMar w:top="1440" w:right="1531" w:bottom="1440" w:left="1701" w:header="850" w:footer="992" w:gutter="0"/>
          <w:pgNumType w:start="1"/>
          <w:cols w:space="720" w:num="1"/>
          <w:formProt w:val="0"/>
          <w:docGrid w:linePitch="312" w:charSpace="0"/>
        </w:sectPr>
      </w:pPr>
    </w:p>
    <w:p w14:paraId="49F098CA">
      <w:pPr>
        <w:pStyle w:val="2"/>
        <w:rPr>
          <w:sz w:val="48"/>
        </w:rPr>
        <w:sectPr>
          <w:footerReference r:id="rId5" w:type="default"/>
          <w:type w:val="continuous"/>
          <w:pgSz w:w="11907" w:h="16840"/>
          <w:pgMar w:top="1440" w:right="1531" w:bottom="1440" w:left="1701" w:header="850" w:footer="992" w:gutter="0"/>
          <w:pgNumType w:start="1"/>
          <w:cols w:space="720" w:num="1"/>
          <w:formProt w:val="0"/>
          <w:docGrid w:linePitch="312" w:charSpace="0"/>
        </w:sectPr>
      </w:pPr>
    </w:p>
    <w:p w14:paraId="77EE9BD0">
      <w:pPr>
        <w:pStyle w:val="82"/>
        <w:numPr>
          <w:ilvl w:val="0"/>
          <w:numId w:val="0"/>
        </w:numPr>
        <w:spacing w:before="0" w:beforeLines="0" w:after="0" w:afterLines="0" w:line="580" w:lineRule="exact"/>
        <w:jc w:val="center"/>
        <w:outlineLvl w:val="0"/>
        <w:rPr>
          <w:rFonts w:hAnsi="黑体"/>
          <w:b/>
          <w:sz w:val="32"/>
          <w:szCs w:val="32"/>
        </w:rPr>
      </w:pPr>
      <w:bookmarkStart w:id="1" w:name="_Toc144734156"/>
      <w:r>
        <w:rPr>
          <w:rFonts w:hAnsi="黑体"/>
          <w:b/>
          <w:sz w:val="32"/>
          <w:szCs w:val="32"/>
        </w:rPr>
        <w:t>前言</w:t>
      </w:r>
      <w:bookmarkEnd w:id="1"/>
    </w:p>
    <w:p w14:paraId="491A1876">
      <w:pPr>
        <w:pStyle w:val="72"/>
        <w:spacing w:line="580" w:lineRule="exact"/>
        <w:ind w:firstLine="0" w:firstLineChars="0"/>
        <w:jc w:val="center"/>
        <w:rPr>
          <w:rFonts w:ascii="Times New Roman"/>
          <w:color w:val="FF0000"/>
          <w:sz w:val="28"/>
        </w:rPr>
      </w:pPr>
    </w:p>
    <w:p w14:paraId="6D2E8BCB">
      <w:pPr>
        <w:pStyle w:val="72"/>
        <w:tabs>
          <w:tab w:val="left" w:pos="1620"/>
        </w:tabs>
        <w:spacing w:line="580" w:lineRule="exact"/>
        <w:ind w:firstLine="560"/>
        <w:rPr>
          <w:rFonts w:ascii="Times New Roman"/>
          <w:sz w:val="28"/>
          <w:szCs w:val="28"/>
        </w:rPr>
      </w:pPr>
      <w:r>
        <w:rPr>
          <w:rFonts w:ascii="Times New Roman"/>
          <w:sz w:val="28"/>
          <w:szCs w:val="28"/>
        </w:rPr>
        <w:t>为提高宁夏回族自治区重点排放单位碳排放数据质量，完善碳排放核查技术支撑体系，指导重点排放单位碳排放报告核查工作，制定本规范。</w:t>
      </w:r>
    </w:p>
    <w:p w14:paraId="58DA3138">
      <w:pPr>
        <w:pStyle w:val="72"/>
        <w:tabs>
          <w:tab w:val="left" w:pos="1620"/>
        </w:tabs>
        <w:spacing w:line="580" w:lineRule="exact"/>
        <w:ind w:firstLine="560"/>
        <w:rPr>
          <w:rFonts w:ascii="Times New Roman"/>
          <w:sz w:val="28"/>
          <w:szCs w:val="28"/>
        </w:rPr>
      </w:pPr>
      <w:r>
        <w:rPr>
          <w:rFonts w:ascii="Times New Roman"/>
          <w:sz w:val="28"/>
          <w:szCs w:val="28"/>
        </w:rPr>
        <w:t>本规范规定了开展碳排放报告核查的原则、技术要求、程序、机构及人员的能力要求、投诉和申诉。</w:t>
      </w:r>
    </w:p>
    <w:p w14:paraId="019BD12D">
      <w:pPr>
        <w:pStyle w:val="72"/>
        <w:tabs>
          <w:tab w:val="left" w:pos="1620"/>
        </w:tabs>
        <w:spacing w:line="580" w:lineRule="exact"/>
        <w:ind w:firstLine="560"/>
        <w:rPr>
          <w:rFonts w:ascii="Times New Roman"/>
          <w:sz w:val="28"/>
          <w:szCs w:val="28"/>
        </w:rPr>
      </w:pPr>
      <w:r>
        <w:rPr>
          <w:rFonts w:ascii="Times New Roman"/>
          <w:sz w:val="28"/>
          <w:szCs w:val="28"/>
        </w:rPr>
        <w:t>本规范附录A</w:t>
      </w:r>
      <w:r>
        <w:rPr>
          <w:rFonts w:hint="eastAsia" w:ascii="Times New Roman"/>
          <w:sz w:val="28"/>
          <w:szCs w:val="28"/>
        </w:rPr>
        <w:t>-</w:t>
      </w:r>
      <w:r>
        <w:rPr>
          <w:rFonts w:ascii="Times New Roman"/>
          <w:sz w:val="28"/>
          <w:szCs w:val="28"/>
        </w:rPr>
        <w:t>附录C为资料性附录。</w:t>
      </w:r>
    </w:p>
    <w:p w14:paraId="2EA27FD9">
      <w:pPr>
        <w:pStyle w:val="72"/>
        <w:tabs>
          <w:tab w:val="left" w:pos="1620"/>
        </w:tabs>
        <w:spacing w:line="580" w:lineRule="exact"/>
        <w:ind w:firstLine="560"/>
        <w:rPr>
          <w:rFonts w:ascii="Times New Roman"/>
          <w:sz w:val="28"/>
          <w:szCs w:val="28"/>
        </w:rPr>
      </w:pPr>
      <w:r>
        <w:rPr>
          <w:rFonts w:ascii="Times New Roman"/>
          <w:sz w:val="28"/>
          <w:szCs w:val="28"/>
        </w:rPr>
        <w:t>本规范由宁夏回族自治区生态环境厅组织制订。</w:t>
      </w:r>
    </w:p>
    <w:p w14:paraId="4EACB2EF">
      <w:pPr>
        <w:pStyle w:val="72"/>
        <w:tabs>
          <w:tab w:val="left" w:pos="1620"/>
        </w:tabs>
        <w:spacing w:line="580" w:lineRule="exact"/>
        <w:ind w:firstLine="560"/>
        <w:rPr>
          <w:rFonts w:ascii="Times New Roman"/>
          <w:sz w:val="28"/>
          <w:szCs w:val="28"/>
        </w:rPr>
      </w:pPr>
      <w:r>
        <w:rPr>
          <w:rFonts w:ascii="Times New Roman"/>
          <w:sz w:val="28"/>
          <w:szCs w:val="28"/>
        </w:rPr>
        <w:t>本规范起草单位：宁夏回族自治区应对气候变化与机动车污染防治中心。</w:t>
      </w:r>
    </w:p>
    <w:p w14:paraId="55055381">
      <w:pPr>
        <w:pStyle w:val="72"/>
        <w:tabs>
          <w:tab w:val="left" w:pos="1620"/>
        </w:tabs>
        <w:spacing w:line="580" w:lineRule="exact"/>
        <w:ind w:firstLine="560"/>
        <w:rPr>
          <w:rFonts w:ascii="Times New Roman"/>
          <w:sz w:val="28"/>
          <w:szCs w:val="28"/>
        </w:rPr>
      </w:pPr>
      <w:r>
        <w:rPr>
          <w:rFonts w:ascii="Times New Roman"/>
          <w:sz w:val="28"/>
          <w:szCs w:val="28"/>
        </w:rPr>
        <w:t>本规范由宁夏回族自治区生态环境厅负责解释。</w:t>
      </w:r>
    </w:p>
    <w:p w14:paraId="687273F8">
      <w:pPr>
        <w:pStyle w:val="72"/>
        <w:tabs>
          <w:tab w:val="left" w:pos="1620"/>
        </w:tabs>
        <w:spacing w:line="580" w:lineRule="exact"/>
        <w:ind w:firstLine="560"/>
        <w:rPr>
          <w:rFonts w:ascii="Times New Roman"/>
          <w:sz w:val="28"/>
          <w:szCs w:val="28"/>
        </w:rPr>
      </w:pPr>
      <w:r>
        <w:rPr>
          <w:rFonts w:ascii="Times New Roman"/>
          <w:sz w:val="28"/>
          <w:szCs w:val="28"/>
        </w:rPr>
        <w:t>本规范为首次发布。</w:t>
      </w:r>
    </w:p>
    <w:p w14:paraId="5783EC41">
      <w:pPr>
        <w:pStyle w:val="82"/>
        <w:spacing w:before="0" w:beforeLines="0" w:after="0" w:afterLines="0" w:line="580" w:lineRule="exact"/>
        <w:outlineLvl w:val="0"/>
        <w:rPr>
          <w:rFonts w:ascii="Times New Roman" w:eastAsia="宋体"/>
          <w:b/>
          <w:sz w:val="28"/>
        </w:rPr>
      </w:pPr>
      <w:bookmarkStart w:id="2" w:name="_Toc32712"/>
      <w:bookmarkStart w:id="3" w:name="_Toc3226"/>
      <w:r>
        <w:rPr>
          <w:rFonts w:ascii="Times New Roman" w:eastAsia="宋体"/>
          <w:sz w:val="28"/>
        </w:rPr>
        <w:br w:type="page"/>
      </w:r>
      <w:bookmarkStart w:id="4" w:name="_Toc144734157"/>
      <w:r>
        <w:rPr>
          <w:rFonts w:ascii="Times New Roman" w:eastAsia="宋体"/>
          <w:b/>
          <w:sz w:val="28"/>
        </w:rPr>
        <w:t>范围</w:t>
      </w:r>
      <w:bookmarkEnd w:id="2"/>
      <w:bookmarkEnd w:id="3"/>
      <w:bookmarkEnd w:id="4"/>
    </w:p>
    <w:p w14:paraId="765B77B4">
      <w:pPr>
        <w:pStyle w:val="72"/>
        <w:tabs>
          <w:tab w:val="left" w:pos="1620"/>
        </w:tabs>
        <w:spacing w:line="580" w:lineRule="exact"/>
        <w:ind w:firstLine="560"/>
        <w:rPr>
          <w:rFonts w:ascii="Times New Roman"/>
          <w:sz w:val="28"/>
          <w:szCs w:val="28"/>
        </w:rPr>
      </w:pPr>
      <w:r>
        <w:rPr>
          <w:rFonts w:ascii="Times New Roman"/>
          <w:sz w:val="28"/>
          <w:szCs w:val="28"/>
        </w:rPr>
        <w:t>本规范规定了重点排放单位温室气体排放报告（简称“碳排放报告”）的核查原则、过程以及机构和人员能力等要求。</w:t>
      </w:r>
    </w:p>
    <w:p w14:paraId="141BD6A0">
      <w:pPr>
        <w:pStyle w:val="72"/>
        <w:tabs>
          <w:tab w:val="left" w:pos="1620"/>
        </w:tabs>
        <w:spacing w:line="580" w:lineRule="exact"/>
        <w:ind w:firstLine="560"/>
        <w:rPr>
          <w:rFonts w:ascii="Times New Roman"/>
          <w:sz w:val="28"/>
          <w:szCs w:val="28"/>
        </w:rPr>
      </w:pPr>
      <w:r>
        <w:rPr>
          <w:rFonts w:ascii="Times New Roman"/>
          <w:sz w:val="28"/>
          <w:szCs w:val="28"/>
        </w:rPr>
        <w:t>本规范适用于</w:t>
      </w:r>
      <w:r>
        <w:rPr>
          <w:rFonts w:hint="eastAsia" w:ascii="Times New Roman"/>
          <w:sz w:val="28"/>
          <w:szCs w:val="28"/>
        </w:rPr>
        <w:t>自治区</w:t>
      </w:r>
      <w:r>
        <w:rPr>
          <w:rFonts w:ascii="Times New Roman"/>
          <w:sz w:val="28"/>
          <w:szCs w:val="28"/>
        </w:rPr>
        <w:t>发电行业重点排放单位年度碳排放报告核查。其他行业重点排放单位年度碳排放报告核查可参考执行。</w:t>
      </w:r>
      <w:r>
        <w:rPr>
          <w:rFonts w:hint="eastAsia" w:ascii="Times New Roman"/>
          <w:sz w:val="28"/>
          <w:szCs w:val="28"/>
        </w:rPr>
        <w:t>发</w:t>
      </w:r>
      <w:r>
        <w:rPr>
          <w:rFonts w:ascii="Times New Roman"/>
          <w:sz w:val="28"/>
          <w:szCs w:val="28"/>
        </w:rPr>
        <w:t>电行业重点排放单位可参考本规范自行组织内部核查。</w:t>
      </w:r>
    </w:p>
    <w:p w14:paraId="38928F49">
      <w:pPr>
        <w:pStyle w:val="82"/>
        <w:spacing w:before="0" w:beforeLines="0" w:after="0" w:afterLines="0" w:line="580" w:lineRule="exact"/>
        <w:outlineLvl w:val="0"/>
        <w:rPr>
          <w:rFonts w:ascii="Times New Roman" w:eastAsia="宋体"/>
          <w:b/>
          <w:sz w:val="28"/>
        </w:rPr>
      </w:pPr>
      <w:bookmarkStart w:id="5" w:name="_Toc6694"/>
      <w:bookmarkStart w:id="6" w:name="_Toc144734158"/>
      <w:bookmarkStart w:id="7" w:name="_Toc551"/>
      <w:r>
        <w:rPr>
          <w:rFonts w:ascii="Times New Roman" w:eastAsia="宋体"/>
          <w:b/>
          <w:sz w:val="28"/>
        </w:rPr>
        <w:t>规范性引用文件</w:t>
      </w:r>
      <w:bookmarkEnd w:id="5"/>
      <w:bookmarkEnd w:id="6"/>
      <w:bookmarkEnd w:id="7"/>
    </w:p>
    <w:p w14:paraId="72D715A4">
      <w:pPr>
        <w:pStyle w:val="72"/>
        <w:spacing w:line="580" w:lineRule="exact"/>
        <w:ind w:firstLine="560"/>
        <w:rPr>
          <w:rFonts w:ascii="Times New Roman"/>
          <w:sz w:val="28"/>
          <w:szCs w:val="21"/>
        </w:rPr>
      </w:pPr>
      <w:r>
        <w:rPr>
          <w:rFonts w:ascii="Times New Roman"/>
          <w:sz w:val="28"/>
        </w:rPr>
        <w:t>本规范内容引用了下列文件或者其中的条款</w:t>
      </w:r>
      <w:r>
        <w:rPr>
          <w:rFonts w:ascii="Times New Roman"/>
          <w:sz w:val="28"/>
          <w:szCs w:val="21"/>
        </w:rPr>
        <w:t>。凡是注日期的引用文件，仅所注日期的版本适用于本规范。凡是不注日期的引用文件，其最新版本（包括所有的修改单）适用于本规范。</w:t>
      </w:r>
    </w:p>
    <w:p w14:paraId="2F0FC234">
      <w:pPr>
        <w:spacing w:line="580" w:lineRule="exact"/>
        <w:ind w:firstLine="560" w:firstLineChars="200"/>
        <w:rPr>
          <w:sz w:val="28"/>
        </w:rPr>
      </w:pPr>
      <w:r>
        <w:rPr>
          <w:sz w:val="28"/>
        </w:rPr>
        <w:t>《碳排放权交易管理办法（试行）》</w:t>
      </w:r>
    </w:p>
    <w:p w14:paraId="7B644669">
      <w:pPr>
        <w:spacing w:line="580" w:lineRule="exact"/>
        <w:ind w:firstLine="560" w:firstLineChars="200"/>
        <w:rPr>
          <w:sz w:val="28"/>
        </w:rPr>
      </w:pPr>
      <w:r>
        <w:rPr>
          <w:sz w:val="28"/>
        </w:rPr>
        <w:t>《企业温室气体排放报告核查指南（试行）》</w:t>
      </w:r>
    </w:p>
    <w:p w14:paraId="0A5B5855">
      <w:pPr>
        <w:spacing w:line="580" w:lineRule="exact"/>
        <w:ind w:firstLine="560" w:firstLineChars="200"/>
        <w:rPr>
          <w:sz w:val="28"/>
        </w:rPr>
      </w:pPr>
      <w:r>
        <w:rPr>
          <w:sz w:val="28"/>
        </w:rPr>
        <w:t>《企业温室气体排放核算与报告指南  发电设施》</w:t>
      </w:r>
    </w:p>
    <w:p w14:paraId="37B3C387">
      <w:pPr>
        <w:spacing w:line="580" w:lineRule="exact"/>
        <w:ind w:firstLine="560" w:firstLineChars="200"/>
        <w:rPr>
          <w:sz w:val="28"/>
        </w:rPr>
      </w:pPr>
      <w:r>
        <w:rPr>
          <w:sz w:val="28"/>
        </w:rPr>
        <w:t>《企业温室气体排放核查技术指南  发电设施》</w:t>
      </w:r>
    </w:p>
    <w:p w14:paraId="546DB2FA">
      <w:pPr>
        <w:pStyle w:val="82"/>
        <w:spacing w:before="0" w:beforeLines="0" w:after="0" w:afterLines="0" w:line="580" w:lineRule="exact"/>
        <w:outlineLvl w:val="0"/>
        <w:rPr>
          <w:rFonts w:ascii="Times New Roman" w:eastAsia="宋体"/>
          <w:b/>
          <w:sz w:val="28"/>
        </w:rPr>
      </w:pPr>
      <w:bookmarkStart w:id="8" w:name="_Toc22328"/>
      <w:bookmarkStart w:id="9" w:name="_Toc144734159"/>
      <w:bookmarkStart w:id="10" w:name="_Toc30114"/>
      <w:r>
        <w:rPr>
          <w:rFonts w:ascii="Times New Roman" w:eastAsia="宋体"/>
          <w:b/>
          <w:sz w:val="28"/>
        </w:rPr>
        <w:t>术语和定义</w:t>
      </w:r>
      <w:bookmarkEnd w:id="8"/>
      <w:bookmarkEnd w:id="9"/>
      <w:bookmarkEnd w:id="10"/>
    </w:p>
    <w:p w14:paraId="08E4F900">
      <w:pPr>
        <w:pStyle w:val="72"/>
        <w:spacing w:line="580" w:lineRule="exact"/>
        <w:ind w:firstLine="560"/>
        <w:rPr>
          <w:rFonts w:ascii="Times New Roman"/>
          <w:b/>
          <w:sz w:val="28"/>
          <w:szCs w:val="21"/>
        </w:rPr>
      </w:pPr>
      <w:r>
        <w:rPr>
          <w:rFonts w:ascii="Times New Roman"/>
          <w:sz w:val="28"/>
        </w:rPr>
        <w:t>下列术语和定义适用于本规范。</w:t>
      </w:r>
    </w:p>
    <w:p w14:paraId="6B46F518">
      <w:pPr>
        <w:pStyle w:val="79"/>
        <w:numPr>
          <w:ilvl w:val="1"/>
          <w:numId w:val="22"/>
        </w:numPr>
        <w:spacing w:before="0" w:beforeLines="0" w:after="0" w:afterLines="0" w:line="580" w:lineRule="exact"/>
        <w:outlineLvl w:val="1"/>
        <w:rPr>
          <w:rFonts w:ascii="Times New Roman" w:eastAsia="宋体"/>
          <w:b/>
          <w:sz w:val="28"/>
        </w:rPr>
      </w:pPr>
      <w:bookmarkStart w:id="11" w:name="_Toc30011"/>
      <w:bookmarkStart w:id="12" w:name="_Toc6447"/>
      <w:r>
        <w:rPr>
          <w:rFonts w:ascii="Times New Roman" w:eastAsia="宋体"/>
          <w:b/>
          <w:sz w:val="28"/>
        </w:rPr>
        <w:t>核查</w:t>
      </w:r>
      <w:bookmarkEnd w:id="11"/>
      <w:bookmarkEnd w:id="12"/>
    </w:p>
    <w:p w14:paraId="531069C2">
      <w:pPr>
        <w:pStyle w:val="72"/>
        <w:spacing w:line="580" w:lineRule="exact"/>
        <w:ind w:firstLine="560"/>
        <w:rPr>
          <w:rFonts w:ascii="Times New Roman"/>
          <w:sz w:val="28"/>
        </w:rPr>
      </w:pPr>
      <w:r>
        <w:rPr>
          <w:rFonts w:ascii="Times New Roman"/>
          <w:sz w:val="28"/>
        </w:rPr>
        <w:t>根据行业温室气体排放核算方法与报告指南以及相关技术规范，对重点排放单位报告的温室气体排放量和相关信息进行全面核实、查证的过程。</w:t>
      </w:r>
    </w:p>
    <w:p w14:paraId="7BE585B4">
      <w:pPr>
        <w:pStyle w:val="79"/>
        <w:numPr>
          <w:ilvl w:val="1"/>
          <w:numId w:val="22"/>
        </w:numPr>
        <w:spacing w:before="0" w:beforeLines="0" w:after="0" w:afterLines="0" w:line="580" w:lineRule="exact"/>
        <w:outlineLvl w:val="1"/>
        <w:rPr>
          <w:rFonts w:ascii="Times New Roman" w:eastAsia="宋体"/>
          <w:b/>
          <w:sz w:val="28"/>
        </w:rPr>
      </w:pPr>
      <w:bookmarkStart w:id="13" w:name="_Toc18203"/>
      <w:bookmarkStart w:id="14" w:name="_Toc9481"/>
      <w:r>
        <w:rPr>
          <w:rFonts w:ascii="Times New Roman" w:eastAsia="宋体"/>
          <w:b/>
          <w:sz w:val="28"/>
        </w:rPr>
        <w:t>核查准则</w:t>
      </w:r>
      <w:bookmarkEnd w:id="13"/>
      <w:bookmarkEnd w:id="14"/>
    </w:p>
    <w:p w14:paraId="622ED73C">
      <w:pPr>
        <w:pStyle w:val="72"/>
        <w:spacing w:line="580" w:lineRule="exact"/>
        <w:ind w:firstLine="560"/>
        <w:rPr>
          <w:rFonts w:ascii="Times New Roman"/>
          <w:sz w:val="28"/>
        </w:rPr>
      </w:pPr>
      <w:r>
        <w:rPr>
          <w:rFonts w:ascii="Times New Roman"/>
          <w:sz w:val="28"/>
        </w:rPr>
        <w:t>在对核查证据进行比</w:t>
      </w:r>
      <w:r>
        <w:rPr>
          <w:rFonts w:hint="eastAsia" w:ascii="Times New Roman"/>
          <w:sz w:val="28"/>
        </w:rPr>
        <w:t>对</w:t>
      </w:r>
      <w:r>
        <w:rPr>
          <w:rFonts w:ascii="Times New Roman"/>
          <w:sz w:val="28"/>
        </w:rPr>
        <w:t>时作为参考的一组方针、程序或要求。</w:t>
      </w:r>
    </w:p>
    <w:p w14:paraId="70FA1056">
      <w:pPr>
        <w:pStyle w:val="72"/>
        <w:spacing w:line="580" w:lineRule="exact"/>
        <w:ind w:firstLine="560"/>
        <w:rPr>
          <w:rFonts w:ascii="Times New Roman"/>
          <w:sz w:val="28"/>
        </w:rPr>
      </w:pPr>
      <w:r>
        <w:rPr>
          <w:rFonts w:ascii="Times New Roman"/>
          <w:sz w:val="28"/>
        </w:rPr>
        <w:t>核查准则包括企业进行碳排放报告依据的有关法律、法规和标准等规定的要求。</w:t>
      </w:r>
    </w:p>
    <w:p w14:paraId="0CD273F2">
      <w:pPr>
        <w:pStyle w:val="79"/>
        <w:numPr>
          <w:ilvl w:val="1"/>
          <w:numId w:val="22"/>
        </w:numPr>
        <w:spacing w:before="0" w:beforeLines="0" w:after="0" w:afterLines="0" w:line="580" w:lineRule="exact"/>
        <w:outlineLvl w:val="1"/>
        <w:rPr>
          <w:rFonts w:ascii="Times New Roman" w:eastAsia="宋体"/>
          <w:b/>
          <w:sz w:val="28"/>
        </w:rPr>
      </w:pPr>
      <w:r>
        <w:rPr>
          <w:rFonts w:ascii="Times New Roman" w:eastAsia="宋体"/>
          <w:b/>
          <w:sz w:val="28"/>
        </w:rPr>
        <w:t>核查证据</w:t>
      </w:r>
    </w:p>
    <w:p w14:paraId="2720DB35">
      <w:pPr>
        <w:pStyle w:val="72"/>
        <w:spacing w:line="580" w:lineRule="exact"/>
        <w:ind w:firstLine="560"/>
        <w:rPr>
          <w:rFonts w:ascii="Times New Roman"/>
          <w:sz w:val="28"/>
        </w:rPr>
      </w:pPr>
      <w:r>
        <w:rPr>
          <w:rFonts w:ascii="Times New Roman"/>
          <w:sz w:val="28"/>
        </w:rPr>
        <w:t>与核查准则有关的并且能够被证实的文件、资料、记录、事实陈述或其他信息。</w:t>
      </w:r>
    </w:p>
    <w:p w14:paraId="39F377AB">
      <w:pPr>
        <w:pStyle w:val="72"/>
        <w:spacing w:line="580" w:lineRule="exact"/>
        <w:ind w:firstLine="560"/>
        <w:rPr>
          <w:rFonts w:ascii="Times New Roman"/>
          <w:sz w:val="28"/>
        </w:rPr>
      </w:pPr>
      <w:r>
        <w:rPr>
          <w:rFonts w:ascii="Times New Roman"/>
          <w:sz w:val="28"/>
        </w:rPr>
        <w:t>核查证据可以是定性的或定量的。</w:t>
      </w:r>
    </w:p>
    <w:p w14:paraId="23CA01D7">
      <w:pPr>
        <w:pStyle w:val="79"/>
        <w:numPr>
          <w:ilvl w:val="1"/>
          <w:numId w:val="22"/>
        </w:numPr>
        <w:spacing w:before="0" w:beforeLines="0" w:after="0" w:afterLines="0" w:line="580" w:lineRule="exact"/>
        <w:outlineLvl w:val="1"/>
        <w:rPr>
          <w:rFonts w:ascii="Times New Roman" w:eastAsia="宋体"/>
          <w:b/>
          <w:sz w:val="28"/>
          <w:szCs w:val="28"/>
          <w:lang w:val="fr-FR"/>
        </w:rPr>
      </w:pPr>
      <w:bookmarkStart w:id="15" w:name="_Toc23645"/>
      <w:bookmarkStart w:id="16" w:name="_Toc28515"/>
      <w:r>
        <w:rPr>
          <w:rFonts w:ascii="Times New Roman" w:eastAsia="宋体"/>
          <w:b/>
          <w:sz w:val="28"/>
          <w:szCs w:val="28"/>
        </w:rPr>
        <w:t>委托方</w:t>
      </w:r>
      <w:bookmarkEnd w:id="15"/>
      <w:bookmarkEnd w:id="16"/>
    </w:p>
    <w:p w14:paraId="6E4A4708">
      <w:pPr>
        <w:pStyle w:val="72"/>
        <w:spacing w:line="580" w:lineRule="exact"/>
        <w:ind w:firstLine="560"/>
        <w:rPr>
          <w:rFonts w:ascii="Times New Roman"/>
          <w:sz w:val="28"/>
          <w:szCs w:val="28"/>
        </w:rPr>
      </w:pPr>
      <w:r>
        <w:rPr>
          <w:rFonts w:ascii="Times New Roman"/>
          <w:sz w:val="28"/>
          <w:szCs w:val="28"/>
        </w:rPr>
        <w:t xml:space="preserve">委托进行碳排放报告核查的主管部门或机构。 </w:t>
      </w:r>
    </w:p>
    <w:p w14:paraId="17B329B4">
      <w:pPr>
        <w:pStyle w:val="79"/>
        <w:numPr>
          <w:ilvl w:val="1"/>
          <w:numId w:val="22"/>
        </w:numPr>
        <w:spacing w:before="0" w:beforeLines="0" w:after="0" w:afterLines="0" w:line="580" w:lineRule="exact"/>
        <w:outlineLvl w:val="1"/>
        <w:rPr>
          <w:rFonts w:ascii="Times New Roman" w:eastAsia="宋体"/>
          <w:b/>
          <w:sz w:val="28"/>
          <w:szCs w:val="28"/>
        </w:rPr>
      </w:pPr>
      <w:r>
        <w:rPr>
          <w:rFonts w:ascii="Times New Roman" w:eastAsia="宋体"/>
          <w:b/>
          <w:sz w:val="28"/>
          <w:szCs w:val="28"/>
        </w:rPr>
        <w:t>核查机构</w:t>
      </w:r>
    </w:p>
    <w:p w14:paraId="0AB96B29">
      <w:pPr>
        <w:pStyle w:val="72"/>
        <w:spacing w:line="580" w:lineRule="exact"/>
        <w:ind w:firstLine="560"/>
        <w:rPr>
          <w:rFonts w:ascii="Times New Roman"/>
          <w:sz w:val="28"/>
          <w:szCs w:val="28"/>
          <w:lang w:val="fr-FR"/>
        </w:rPr>
      </w:pPr>
      <w:r>
        <w:rPr>
          <w:rFonts w:ascii="Times New Roman"/>
          <w:sz w:val="28"/>
          <w:szCs w:val="28"/>
          <w:lang w:val="fr-FR"/>
        </w:rPr>
        <w:t>根据核查规则、技术标准和程序要求等，对重点排放单位的年度温室气体排放报告开展核查、复查工作，出具独立的核查成果并承担相应责任的第三方技术服务机构。</w:t>
      </w:r>
    </w:p>
    <w:p w14:paraId="45DE0B0B">
      <w:pPr>
        <w:pStyle w:val="79"/>
        <w:numPr>
          <w:ilvl w:val="1"/>
          <w:numId w:val="22"/>
        </w:numPr>
        <w:spacing w:before="0" w:beforeLines="0" w:after="0" w:afterLines="0" w:line="580" w:lineRule="exact"/>
        <w:outlineLvl w:val="1"/>
        <w:rPr>
          <w:rFonts w:ascii="Times New Roman" w:eastAsia="宋体"/>
          <w:b/>
          <w:sz w:val="28"/>
          <w:szCs w:val="28"/>
        </w:rPr>
      </w:pPr>
      <w:bookmarkStart w:id="17" w:name="_Toc16018"/>
      <w:bookmarkStart w:id="18" w:name="_Toc12199"/>
      <w:r>
        <w:rPr>
          <w:rFonts w:ascii="Times New Roman" w:eastAsia="宋体"/>
          <w:b/>
          <w:sz w:val="28"/>
          <w:szCs w:val="28"/>
        </w:rPr>
        <w:t>被核查方</w:t>
      </w:r>
      <w:bookmarkEnd w:id="17"/>
      <w:bookmarkEnd w:id="18"/>
    </w:p>
    <w:p w14:paraId="262A5E19">
      <w:pPr>
        <w:pStyle w:val="72"/>
        <w:spacing w:line="580" w:lineRule="exact"/>
        <w:ind w:firstLine="560"/>
        <w:rPr>
          <w:rFonts w:ascii="Times New Roman"/>
          <w:sz w:val="28"/>
          <w:szCs w:val="28"/>
        </w:rPr>
      </w:pPr>
      <w:r>
        <w:rPr>
          <w:rFonts w:ascii="Times New Roman"/>
          <w:sz w:val="28"/>
          <w:szCs w:val="28"/>
        </w:rPr>
        <w:t>被核查的重点排放单位。即：全国碳排放权交易市场覆盖行业内年度温室气体排放量达到2.6万吨二氧化碳当量及以上的企业或者其他经济组织。</w:t>
      </w:r>
    </w:p>
    <w:p w14:paraId="095CB663">
      <w:pPr>
        <w:pStyle w:val="79"/>
        <w:numPr>
          <w:ilvl w:val="1"/>
          <w:numId w:val="22"/>
        </w:numPr>
        <w:spacing w:before="0" w:beforeLines="0" w:after="0" w:afterLines="0" w:line="580" w:lineRule="exact"/>
        <w:outlineLvl w:val="1"/>
        <w:rPr>
          <w:rFonts w:ascii="Times New Roman" w:eastAsia="宋体"/>
          <w:b/>
          <w:sz w:val="28"/>
          <w:szCs w:val="28"/>
        </w:rPr>
      </w:pPr>
      <w:bookmarkStart w:id="19" w:name="_Toc24171"/>
      <w:r>
        <w:rPr>
          <w:rFonts w:ascii="Times New Roman" w:eastAsia="宋体"/>
          <w:b/>
          <w:sz w:val="28"/>
          <w:szCs w:val="28"/>
        </w:rPr>
        <w:t>核查技术工作组</w:t>
      </w:r>
      <w:bookmarkEnd w:id="19"/>
    </w:p>
    <w:p w14:paraId="4FEF0AEA">
      <w:pPr>
        <w:pStyle w:val="72"/>
        <w:spacing w:line="580" w:lineRule="exact"/>
        <w:ind w:firstLine="560"/>
        <w:rPr>
          <w:rFonts w:ascii="Times New Roman"/>
          <w:sz w:val="28"/>
          <w:szCs w:val="28"/>
        </w:rPr>
      </w:pPr>
      <w:r>
        <w:rPr>
          <w:rFonts w:ascii="Times New Roman"/>
          <w:sz w:val="28"/>
          <w:szCs w:val="28"/>
        </w:rPr>
        <w:t>由实施核查的具备相关能力的至少两名以上核查员组成。需要时，由技术专家加入提供支持。指定其中的一名核查员为核查技术工作组组长，核查技术工作组组长领导和监督核查工作。</w:t>
      </w:r>
    </w:p>
    <w:p w14:paraId="64F7A99B">
      <w:pPr>
        <w:pStyle w:val="79"/>
        <w:numPr>
          <w:ilvl w:val="1"/>
          <w:numId w:val="22"/>
        </w:numPr>
        <w:spacing w:before="0" w:beforeLines="0" w:after="0" w:afterLines="0" w:line="580" w:lineRule="exact"/>
        <w:outlineLvl w:val="1"/>
        <w:rPr>
          <w:rFonts w:ascii="Times New Roman" w:eastAsia="宋体"/>
          <w:b/>
          <w:sz w:val="28"/>
          <w:szCs w:val="28"/>
        </w:rPr>
      </w:pPr>
      <w:r>
        <w:rPr>
          <w:rFonts w:ascii="Times New Roman" w:eastAsia="宋体"/>
          <w:b/>
          <w:sz w:val="28"/>
          <w:szCs w:val="28"/>
        </w:rPr>
        <w:t>现场核查组</w:t>
      </w:r>
    </w:p>
    <w:p w14:paraId="4DE43AE1">
      <w:pPr>
        <w:pStyle w:val="72"/>
        <w:spacing w:line="580" w:lineRule="exact"/>
        <w:ind w:firstLine="560"/>
        <w:rPr>
          <w:rFonts w:ascii="Times New Roman"/>
          <w:sz w:val="28"/>
          <w:szCs w:val="28"/>
        </w:rPr>
      </w:pPr>
      <w:r>
        <w:rPr>
          <w:rFonts w:ascii="Times New Roman"/>
          <w:sz w:val="28"/>
          <w:szCs w:val="28"/>
        </w:rPr>
        <w:t>由负责现场核查的具备相关能力至少两名以上核查员组成，需要时，由技术专家加入提供支持。原则上现场核查组人员和核查技术工作组人员保持一致。</w:t>
      </w:r>
    </w:p>
    <w:p w14:paraId="409CABBC">
      <w:pPr>
        <w:pStyle w:val="79"/>
        <w:numPr>
          <w:ilvl w:val="1"/>
          <w:numId w:val="22"/>
        </w:numPr>
        <w:spacing w:before="0" w:beforeLines="0" w:after="0" w:afterLines="0" w:line="580" w:lineRule="exact"/>
        <w:outlineLvl w:val="1"/>
        <w:rPr>
          <w:rFonts w:ascii="Times New Roman" w:eastAsia="宋体"/>
          <w:b/>
          <w:sz w:val="28"/>
          <w:szCs w:val="28"/>
        </w:rPr>
      </w:pPr>
      <w:r>
        <w:rPr>
          <w:rFonts w:ascii="Times New Roman" w:eastAsia="宋体"/>
          <w:b/>
          <w:sz w:val="28"/>
          <w:szCs w:val="28"/>
        </w:rPr>
        <w:t>核查计划</w:t>
      </w:r>
    </w:p>
    <w:p w14:paraId="70C16DD3">
      <w:pPr>
        <w:pStyle w:val="72"/>
        <w:spacing w:line="580" w:lineRule="exact"/>
        <w:ind w:firstLine="560"/>
        <w:rPr>
          <w:rFonts w:ascii="Times New Roman"/>
          <w:sz w:val="28"/>
          <w:szCs w:val="28"/>
        </w:rPr>
      </w:pPr>
      <w:r>
        <w:rPr>
          <w:rFonts w:ascii="Times New Roman"/>
          <w:sz w:val="28"/>
          <w:szCs w:val="28"/>
        </w:rPr>
        <w:t>对核查活动和安排的描述。</w:t>
      </w:r>
    </w:p>
    <w:p w14:paraId="01A3DCD9">
      <w:pPr>
        <w:pStyle w:val="79"/>
        <w:numPr>
          <w:ilvl w:val="1"/>
          <w:numId w:val="22"/>
        </w:numPr>
        <w:spacing w:before="0" w:beforeLines="0" w:after="0" w:afterLines="0" w:line="580" w:lineRule="exact"/>
        <w:outlineLvl w:val="1"/>
        <w:rPr>
          <w:rFonts w:ascii="Times New Roman" w:eastAsia="宋体"/>
          <w:b/>
          <w:sz w:val="28"/>
          <w:szCs w:val="28"/>
        </w:rPr>
      </w:pPr>
      <w:bookmarkStart w:id="20" w:name="_Toc5056"/>
      <w:bookmarkStart w:id="21" w:name="_Toc12663"/>
      <w:bookmarkStart w:id="22" w:name="_Toc17412"/>
      <w:bookmarkStart w:id="23" w:name="_Toc31652"/>
      <w:r>
        <w:rPr>
          <w:rFonts w:ascii="Times New Roman" w:eastAsia="宋体"/>
          <w:b/>
          <w:sz w:val="28"/>
          <w:szCs w:val="28"/>
        </w:rPr>
        <w:t>核查范围</w:t>
      </w:r>
    </w:p>
    <w:p w14:paraId="0B80C2C3">
      <w:pPr>
        <w:pStyle w:val="72"/>
        <w:spacing w:line="580" w:lineRule="exact"/>
        <w:ind w:firstLine="560"/>
        <w:rPr>
          <w:rFonts w:ascii="Times New Roman"/>
          <w:sz w:val="28"/>
          <w:szCs w:val="28"/>
        </w:rPr>
      </w:pPr>
      <w:r>
        <w:rPr>
          <w:rFonts w:ascii="Times New Roman"/>
          <w:sz w:val="28"/>
          <w:szCs w:val="28"/>
        </w:rPr>
        <w:t>核查的内容和界限。通常包括对企业实际位置、边界、碳排放活动和过程以及所覆盖时期的描述。</w:t>
      </w:r>
    </w:p>
    <w:p w14:paraId="6EB51143">
      <w:pPr>
        <w:pStyle w:val="79"/>
        <w:numPr>
          <w:ilvl w:val="1"/>
          <w:numId w:val="22"/>
        </w:numPr>
        <w:spacing w:before="0" w:beforeLines="0" w:after="0" w:afterLines="0" w:line="580" w:lineRule="exact"/>
        <w:outlineLvl w:val="1"/>
        <w:rPr>
          <w:rFonts w:ascii="Times New Roman" w:eastAsia="宋体"/>
          <w:b/>
          <w:sz w:val="28"/>
          <w:szCs w:val="28"/>
        </w:rPr>
      </w:pPr>
      <w:r>
        <w:rPr>
          <w:rFonts w:ascii="Times New Roman" w:eastAsia="宋体"/>
          <w:b/>
          <w:sz w:val="28"/>
          <w:szCs w:val="28"/>
        </w:rPr>
        <w:t>核查报告</w:t>
      </w:r>
      <w:bookmarkEnd w:id="20"/>
      <w:bookmarkEnd w:id="21"/>
    </w:p>
    <w:p w14:paraId="3820BDF7">
      <w:pPr>
        <w:pStyle w:val="72"/>
        <w:spacing w:line="580" w:lineRule="exact"/>
        <w:ind w:firstLine="560"/>
        <w:rPr>
          <w:rFonts w:ascii="Times New Roman"/>
          <w:sz w:val="28"/>
          <w:szCs w:val="28"/>
        </w:rPr>
      </w:pPr>
      <w:r>
        <w:rPr>
          <w:rFonts w:ascii="Times New Roman"/>
          <w:sz w:val="28"/>
          <w:szCs w:val="28"/>
        </w:rPr>
        <w:t>核查机构现场核查后编制的报告，用于记录核查结论以及核查过程相关的所有文档证据及合理理由。</w:t>
      </w:r>
    </w:p>
    <w:bookmarkEnd w:id="22"/>
    <w:bookmarkEnd w:id="23"/>
    <w:p w14:paraId="7DD7CA3D">
      <w:pPr>
        <w:pStyle w:val="82"/>
        <w:spacing w:before="0" w:beforeLines="0" w:after="0" w:afterLines="0" w:line="580" w:lineRule="exact"/>
        <w:outlineLvl w:val="0"/>
        <w:rPr>
          <w:rFonts w:ascii="Times New Roman" w:eastAsia="宋体"/>
          <w:b/>
          <w:sz w:val="28"/>
          <w:szCs w:val="28"/>
        </w:rPr>
      </w:pPr>
      <w:bookmarkStart w:id="24" w:name="_Toc32177"/>
      <w:bookmarkStart w:id="25" w:name="_Toc32480"/>
      <w:bookmarkStart w:id="26" w:name="_Toc144734160"/>
      <w:r>
        <w:rPr>
          <w:rFonts w:ascii="Times New Roman" w:eastAsia="宋体"/>
          <w:b/>
          <w:sz w:val="28"/>
          <w:szCs w:val="28"/>
        </w:rPr>
        <w:t>核查原则</w:t>
      </w:r>
      <w:bookmarkEnd w:id="24"/>
      <w:bookmarkEnd w:id="25"/>
      <w:bookmarkEnd w:id="26"/>
    </w:p>
    <w:p w14:paraId="377DF41A">
      <w:pPr>
        <w:pStyle w:val="79"/>
        <w:numPr>
          <w:ilvl w:val="1"/>
          <w:numId w:val="22"/>
        </w:numPr>
        <w:spacing w:before="0" w:beforeLines="0" w:after="0" w:afterLines="0" w:line="580" w:lineRule="exact"/>
        <w:outlineLvl w:val="1"/>
        <w:rPr>
          <w:rFonts w:ascii="Times New Roman" w:eastAsia="宋体"/>
          <w:b/>
          <w:sz w:val="28"/>
          <w:szCs w:val="28"/>
        </w:rPr>
      </w:pPr>
      <w:bookmarkStart w:id="27" w:name="_Toc18448"/>
      <w:bookmarkStart w:id="28" w:name="_Toc12515"/>
      <w:r>
        <w:rPr>
          <w:rFonts w:ascii="Times New Roman" w:eastAsia="宋体"/>
          <w:b/>
          <w:sz w:val="28"/>
          <w:szCs w:val="28"/>
        </w:rPr>
        <w:t>客观独立</w:t>
      </w:r>
      <w:bookmarkEnd w:id="27"/>
      <w:bookmarkEnd w:id="28"/>
    </w:p>
    <w:p w14:paraId="1B9B54FF">
      <w:pPr>
        <w:pStyle w:val="72"/>
        <w:spacing w:line="580" w:lineRule="exact"/>
        <w:ind w:firstLine="560"/>
        <w:rPr>
          <w:rFonts w:ascii="Times New Roman"/>
          <w:sz w:val="28"/>
          <w:szCs w:val="28"/>
        </w:rPr>
      </w:pPr>
      <w:r>
        <w:rPr>
          <w:rFonts w:ascii="Times New Roman"/>
          <w:sz w:val="28"/>
          <w:szCs w:val="28"/>
        </w:rPr>
        <w:t>核查机构应在核查活动中保持独立，避免偏见以及利益冲突，在整个核查活动过程中保持客观。</w:t>
      </w:r>
    </w:p>
    <w:p w14:paraId="2070FC3D">
      <w:pPr>
        <w:pStyle w:val="79"/>
        <w:numPr>
          <w:ilvl w:val="1"/>
          <w:numId w:val="22"/>
        </w:numPr>
        <w:spacing w:before="0" w:beforeLines="0" w:after="0" w:afterLines="0" w:line="580" w:lineRule="exact"/>
        <w:outlineLvl w:val="1"/>
        <w:rPr>
          <w:rFonts w:ascii="Times New Roman" w:eastAsia="宋体"/>
          <w:b/>
          <w:sz w:val="28"/>
          <w:szCs w:val="28"/>
        </w:rPr>
      </w:pPr>
      <w:bookmarkStart w:id="29" w:name="_Toc12208"/>
      <w:bookmarkStart w:id="30" w:name="_Toc16996"/>
      <w:r>
        <w:rPr>
          <w:rFonts w:ascii="Times New Roman" w:eastAsia="宋体"/>
          <w:b/>
          <w:sz w:val="28"/>
          <w:szCs w:val="28"/>
        </w:rPr>
        <w:t>公正公平</w:t>
      </w:r>
      <w:bookmarkEnd w:id="29"/>
      <w:bookmarkEnd w:id="30"/>
    </w:p>
    <w:p w14:paraId="4FB0690B">
      <w:pPr>
        <w:pStyle w:val="72"/>
        <w:spacing w:line="580" w:lineRule="exact"/>
        <w:ind w:firstLine="560"/>
        <w:rPr>
          <w:rFonts w:ascii="Times New Roman"/>
          <w:sz w:val="28"/>
          <w:szCs w:val="28"/>
        </w:rPr>
      </w:pPr>
      <w:r>
        <w:rPr>
          <w:rFonts w:ascii="Times New Roman"/>
          <w:sz w:val="28"/>
          <w:szCs w:val="28"/>
        </w:rPr>
        <w:t>核查机构应根据约定的核查准则开展核查工作，确保核查活动中的发现、结论及报告真实准确完整。</w:t>
      </w:r>
    </w:p>
    <w:p w14:paraId="5A30549E">
      <w:pPr>
        <w:pStyle w:val="79"/>
        <w:numPr>
          <w:ilvl w:val="1"/>
          <w:numId w:val="22"/>
        </w:numPr>
        <w:spacing w:before="0" w:beforeLines="0" w:after="0" w:afterLines="0" w:line="580" w:lineRule="exact"/>
        <w:outlineLvl w:val="1"/>
        <w:rPr>
          <w:rFonts w:ascii="Times New Roman" w:eastAsia="宋体"/>
          <w:b/>
          <w:sz w:val="28"/>
          <w:szCs w:val="28"/>
        </w:rPr>
      </w:pPr>
      <w:bookmarkStart w:id="31" w:name="_Toc18225"/>
      <w:bookmarkStart w:id="32" w:name="_Toc24008"/>
      <w:r>
        <w:rPr>
          <w:rFonts w:ascii="Times New Roman" w:eastAsia="宋体"/>
          <w:b/>
          <w:sz w:val="28"/>
          <w:szCs w:val="28"/>
        </w:rPr>
        <w:t>诚实守信</w:t>
      </w:r>
      <w:bookmarkEnd w:id="31"/>
      <w:bookmarkEnd w:id="32"/>
    </w:p>
    <w:p w14:paraId="78E8ACA7">
      <w:pPr>
        <w:pStyle w:val="72"/>
        <w:spacing w:line="580" w:lineRule="exact"/>
        <w:ind w:firstLine="560"/>
        <w:rPr>
          <w:rFonts w:ascii="Times New Roman"/>
          <w:sz w:val="28"/>
          <w:szCs w:val="28"/>
        </w:rPr>
      </w:pPr>
      <w:r>
        <w:rPr>
          <w:rFonts w:ascii="Times New Roman"/>
          <w:sz w:val="28"/>
          <w:szCs w:val="28"/>
        </w:rPr>
        <w:t>核查机构应具有高度的责任感，对获取的被核查方的商业和技术秘密（或机密）履行保密义务。</w:t>
      </w:r>
    </w:p>
    <w:p w14:paraId="3FF30CF4">
      <w:pPr>
        <w:pStyle w:val="79"/>
        <w:numPr>
          <w:ilvl w:val="1"/>
          <w:numId w:val="22"/>
        </w:numPr>
        <w:spacing w:before="0" w:beforeLines="0" w:after="0" w:afterLines="0" w:line="580" w:lineRule="exact"/>
        <w:outlineLvl w:val="1"/>
        <w:rPr>
          <w:rFonts w:ascii="Times New Roman" w:eastAsia="宋体"/>
          <w:b/>
          <w:sz w:val="28"/>
          <w:szCs w:val="28"/>
        </w:rPr>
      </w:pPr>
      <w:bookmarkStart w:id="33" w:name="_Toc15632"/>
      <w:bookmarkStart w:id="34" w:name="_Toc14594"/>
      <w:r>
        <w:rPr>
          <w:rFonts w:ascii="Times New Roman" w:eastAsia="宋体"/>
          <w:b/>
          <w:sz w:val="28"/>
          <w:szCs w:val="28"/>
        </w:rPr>
        <w:t>专业尽职</w:t>
      </w:r>
      <w:bookmarkEnd w:id="33"/>
      <w:bookmarkEnd w:id="34"/>
    </w:p>
    <w:p w14:paraId="604B2428">
      <w:pPr>
        <w:pStyle w:val="72"/>
        <w:spacing w:line="580" w:lineRule="exact"/>
        <w:ind w:firstLine="560"/>
        <w:rPr>
          <w:rFonts w:ascii="Times New Roman"/>
          <w:sz w:val="28"/>
          <w:szCs w:val="28"/>
        </w:rPr>
      </w:pPr>
      <w:r>
        <w:rPr>
          <w:rFonts w:ascii="Times New Roman"/>
          <w:sz w:val="28"/>
          <w:szCs w:val="28"/>
        </w:rPr>
        <w:t>核查人员（含组员、组长及技术专家）应具备核查所需的专业技能，能够根据任务的重要性及委托方的具体要求在核查过程中进行专业判断</w:t>
      </w:r>
      <w:r>
        <w:rPr>
          <w:rFonts w:hint="eastAsia" w:ascii="Times New Roman"/>
          <w:sz w:val="28"/>
          <w:szCs w:val="28"/>
        </w:rPr>
        <w:t>；准确反映核查工作的发现、发现的不符合项以及核查结论。</w:t>
      </w:r>
    </w:p>
    <w:p w14:paraId="72C75D33">
      <w:pPr>
        <w:pStyle w:val="82"/>
        <w:spacing w:before="0" w:beforeLines="0" w:after="0" w:afterLines="0" w:line="580" w:lineRule="exact"/>
        <w:outlineLvl w:val="0"/>
        <w:rPr>
          <w:rFonts w:ascii="Times New Roman" w:eastAsia="宋体"/>
          <w:b/>
          <w:sz w:val="28"/>
          <w:szCs w:val="28"/>
        </w:rPr>
      </w:pPr>
      <w:bookmarkStart w:id="35" w:name="_Toc144734161"/>
      <w:bookmarkStart w:id="36" w:name="_Toc32275"/>
      <w:bookmarkStart w:id="37" w:name="_Toc31106"/>
      <w:r>
        <w:rPr>
          <w:rFonts w:ascii="Times New Roman" w:eastAsia="宋体"/>
          <w:b/>
          <w:sz w:val="28"/>
          <w:szCs w:val="28"/>
        </w:rPr>
        <w:t>核查技术要求</w:t>
      </w:r>
      <w:bookmarkEnd w:id="35"/>
    </w:p>
    <w:p w14:paraId="09AEC091">
      <w:pPr>
        <w:pStyle w:val="72"/>
        <w:spacing w:line="580" w:lineRule="exact"/>
        <w:ind w:firstLine="560"/>
        <w:rPr>
          <w:rFonts w:ascii="Times New Roman"/>
          <w:sz w:val="28"/>
          <w:szCs w:val="28"/>
        </w:rPr>
      </w:pPr>
      <w:r>
        <w:rPr>
          <w:rFonts w:ascii="Times New Roman"/>
          <w:sz w:val="28"/>
          <w:szCs w:val="28"/>
        </w:rPr>
        <w:t>核查技术工作组应按照相应行业的核查技术指南及相关文件通知要求对被核查方排放报告中的相关信息和数据开展核查。在具体核查过程中，核查技术工作组可结合自身经验，并根据被核查方的实际情况判断，确定查、问、看、验的具体内容以及详细程度。无论核查的内容和详细程度如何确定，都应</w:t>
      </w:r>
      <w:r>
        <w:rPr>
          <w:rFonts w:hint="eastAsia" w:ascii="Times New Roman"/>
          <w:sz w:val="28"/>
          <w:szCs w:val="28"/>
        </w:rPr>
        <w:t>基于受核查的证据文件，</w:t>
      </w:r>
      <w:r>
        <w:rPr>
          <w:rFonts w:ascii="Times New Roman"/>
          <w:sz w:val="28"/>
          <w:szCs w:val="28"/>
        </w:rPr>
        <w:t>确保核查报告的真实性、完整性、准确性和可靠性。</w:t>
      </w:r>
    </w:p>
    <w:p w14:paraId="60D00CE9">
      <w:pPr>
        <w:pStyle w:val="72"/>
        <w:spacing w:line="580" w:lineRule="exact"/>
        <w:ind w:firstLine="560"/>
        <w:rPr>
          <w:rFonts w:ascii="Times New Roman"/>
          <w:sz w:val="28"/>
          <w:szCs w:val="28"/>
        </w:rPr>
      </w:pPr>
      <w:r>
        <w:rPr>
          <w:rFonts w:ascii="Times New Roman"/>
          <w:sz w:val="28"/>
          <w:szCs w:val="28"/>
        </w:rPr>
        <w:t>核查技术工作组应现场查阅被核查方提供证据的原件，对证据载明信息以及证据之间逻辑关系的合理性进行审核，从而对排放报告中信息和数据的完整性、准确性和符合性进行判断。核查技术工作组应对核查过程中发现的任何与核算指南或质量控制计划不符合的情形开具不符合项，并要求被核查方</w:t>
      </w:r>
      <w:r>
        <w:rPr>
          <w:rFonts w:hint="eastAsia" w:ascii="Times New Roman"/>
          <w:sz w:val="28"/>
          <w:szCs w:val="28"/>
        </w:rPr>
        <w:t>限时</w:t>
      </w:r>
      <w:r>
        <w:rPr>
          <w:rFonts w:ascii="Times New Roman"/>
          <w:sz w:val="28"/>
          <w:szCs w:val="28"/>
        </w:rPr>
        <w:t>补正。</w:t>
      </w:r>
    </w:p>
    <w:p w14:paraId="12153262">
      <w:pPr>
        <w:pStyle w:val="82"/>
        <w:spacing w:before="0" w:beforeLines="0" w:after="0" w:afterLines="0" w:line="580" w:lineRule="exact"/>
        <w:outlineLvl w:val="0"/>
        <w:rPr>
          <w:rFonts w:ascii="Times New Roman" w:eastAsia="宋体"/>
          <w:b/>
          <w:sz w:val="28"/>
          <w:szCs w:val="28"/>
        </w:rPr>
      </w:pPr>
      <w:bookmarkStart w:id="38" w:name="_Toc144734162"/>
      <w:r>
        <w:rPr>
          <w:rFonts w:ascii="Times New Roman" w:eastAsia="宋体"/>
          <w:b/>
          <w:sz w:val="28"/>
          <w:szCs w:val="28"/>
        </w:rPr>
        <w:t>核查程序</w:t>
      </w:r>
      <w:bookmarkEnd w:id="36"/>
      <w:bookmarkEnd w:id="37"/>
      <w:bookmarkEnd w:id="38"/>
    </w:p>
    <w:p w14:paraId="207DE1E3">
      <w:pPr>
        <w:pStyle w:val="72"/>
        <w:spacing w:line="580" w:lineRule="exact"/>
        <w:ind w:firstLine="560"/>
        <w:rPr>
          <w:rFonts w:ascii="Times New Roman"/>
          <w:sz w:val="28"/>
          <w:szCs w:val="28"/>
        </w:rPr>
      </w:pPr>
      <w:r>
        <w:rPr>
          <w:rFonts w:ascii="Times New Roman"/>
          <w:sz w:val="28"/>
          <w:szCs w:val="28"/>
        </w:rPr>
        <w:t>核查机构应按照规定的程序进行核查，主要步骤包括核查安排、建立核查技术工作组、制定核查计划、实施现场核查、开具不符合项、编制核查报告、告知核查结果、</w:t>
      </w:r>
      <w:r>
        <w:rPr>
          <w:rFonts w:hint="eastAsia" w:ascii="Times New Roman"/>
          <w:sz w:val="28"/>
          <w:szCs w:val="28"/>
        </w:rPr>
        <w:t>核查文件</w:t>
      </w:r>
      <w:r>
        <w:rPr>
          <w:rFonts w:ascii="Times New Roman"/>
          <w:sz w:val="28"/>
          <w:szCs w:val="28"/>
        </w:rPr>
        <w:t>存档等八个步骤，其中核查计划、现场核查描述、开具不符合项及整改确认、核查报告编写等均在全国碳市场管理平台上完成。具体的核查程序如图1所示。</w:t>
      </w:r>
    </w:p>
    <w:p w14:paraId="44448097">
      <w:pPr>
        <w:pStyle w:val="72"/>
        <w:ind w:firstLine="560"/>
        <w:rPr>
          <w:rFonts w:ascii="Times New Roman"/>
          <w:sz w:val="28"/>
          <w:szCs w:val="28"/>
        </w:rPr>
      </w:pPr>
    </w:p>
    <w:p w14:paraId="151951F4">
      <w:pPr>
        <w:pStyle w:val="72"/>
        <w:ind w:firstLine="0" w:firstLineChars="0"/>
        <w:jc w:val="center"/>
        <w:rPr>
          <w:rFonts w:ascii="Times New Roman"/>
        </w:rPr>
      </w:pPr>
      <w:r>
        <w:rPr>
          <w:rFonts w:ascii="Times New Roman"/>
        </w:rPr>
        <mc:AlternateContent>
          <mc:Choice Requires="wps">
            <w:drawing>
              <wp:anchor distT="0" distB="0" distL="114300" distR="114300" simplePos="0" relativeHeight="251659264" behindDoc="0" locked="0" layoutInCell="1" allowOverlap="1">
                <wp:simplePos x="0" y="0"/>
                <wp:positionH relativeFrom="column">
                  <wp:posOffset>5045075</wp:posOffset>
                </wp:positionH>
                <wp:positionV relativeFrom="paragraph">
                  <wp:posOffset>179705</wp:posOffset>
                </wp:positionV>
                <wp:extent cx="508000" cy="342900"/>
                <wp:effectExtent l="635" t="0" r="0" b="1270"/>
                <wp:wrapNone/>
                <wp:docPr id="47"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508000" cy="342900"/>
                        </a:xfrm>
                        <a:prstGeom prst="rect">
                          <a:avLst/>
                        </a:prstGeom>
                        <a:noFill/>
                        <a:ln>
                          <a:noFill/>
                        </a:ln>
                        <a:effectLst/>
                      </wps:spPr>
                      <wps:txbx>
                        <w:txbxContent>
                          <w:p w14:paraId="0F46275F">
                            <w:pPr>
                              <w:rPr>
                                <w:rFonts w:ascii="仿宋_GB2312" w:eastAsia="仿宋_GB2312"/>
                                <w:b/>
                                <w:sz w:val="20"/>
                              </w:rPr>
                            </w:pPr>
                            <w:r>
                              <w:rPr>
                                <w:rFonts w:hint="eastAsia" w:ascii="仿宋_GB2312" w:eastAsia="仿宋_GB2312"/>
                                <w:b/>
                                <w:sz w:val="20"/>
                              </w:rPr>
                              <w:t>否</w:t>
                            </w:r>
                          </w:p>
                        </w:txbxContent>
                      </wps:txbx>
                      <wps:bodyPr rot="0" vert="horz" wrap="square" lIns="91440" tIns="45720" rIns="91440" bIns="45720" anchor="t" anchorCtr="0" upright="1">
                        <a:noAutofit/>
                      </wps:bodyPr>
                    </wps:wsp>
                  </a:graphicData>
                </a:graphic>
              </wp:anchor>
            </w:drawing>
          </mc:Choice>
          <mc:Fallback>
            <w:pict>
              <v:shape id="文本框 42" o:spid="_x0000_s1026" o:spt="202" type="#_x0000_t202" style="position:absolute;left:0pt;margin-left:397.25pt;margin-top:14.15pt;height:27pt;width:40pt;z-index:251659264;mso-width-relative:page;mso-height-relative:page;" filled="f" stroked="f" coordsize="21600,21600" o:gfxdata="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NNjxNYAAAAJAQAA&#10;DwAAAAAAAAABACAAAAAiAAAAZHJzL2Rvd25yZXYueG1sUEsBAhQAFAAAAAgAh07iQNABfbUbAgAA&#10;JAQAAA4AAAAAAAAAAQAgAAAAJQEAAGRycy9lMm9Eb2MueG1sUEsFBgAAAAAGAAYAWQEAALIFAAAA&#10;AA==&#10;">
                <v:fill on="f" focussize="0,0"/>
                <v:stroke on="f"/>
                <v:imagedata o:title=""/>
                <o:lock v:ext="edit" aspectratio="f"/>
                <v:textbox>
                  <w:txbxContent>
                    <w:p w14:paraId="0F46275F">
                      <w:pPr>
                        <w:rPr>
                          <w:rFonts w:ascii="仿宋_GB2312" w:eastAsia="仿宋_GB2312"/>
                          <w:b/>
                          <w:sz w:val="20"/>
                        </w:rPr>
                      </w:pPr>
                      <w:r>
                        <w:rPr>
                          <w:rFonts w:hint="eastAsia" w:ascii="仿宋_GB2312" w:eastAsia="仿宋_GB2312"/>
                          <w:b/>
                          <w:sz w:val="20"/>
                        </w:rPr>
                        <w:t>否</w:t>
                      </w:r>
                    </w:p>
                  </w:txbxContent>
                </v:textbox>
              </v:shape>
            </w:pict>
          </mc:Fallback>
        </mc:AlternateContent>
      </w:r>
      <w:r>
        <w:rPr>
          <w:rFonts w:ascii="Times New Roman"/>
        </w:rPr>
        <mc:AlternateContent>
          <mc:Choice Requires="wpc">
            <w:drawing>
              <wp:inline distT="0" distB="0" distL="0" distR="0">
                <wp:extent cx="5486400" cy="8056880"/>
                <wp:effectExtent l="635" t="0" r="8890" b="1270"/>
                <wp:docPr id="46" name="画布 2"/>
                <wp:cNvGraphicFramePr/>
                <a:graphic xmlns:a="http://schemas.openxmlformats.org/drawingml/2006/main">
                  <a:graphicData uri="http://schemas.microsoft.com/office/word/2010/wordprocessingCanvas">
                    <wpc:wpc>
                      <wpc:bg>
                        <a:solidFill>
                          <a:srgbClr val="FFF2CC">
                            <a:alpha val="0"/>
                          </a:srgbClr>
                        </a:solidFill>
                      </wpc:bg>
                      <wpc:whole>
                        <a:ln>
                          <a:noFill/>
                        </a:ln>
                      </wpc:whole>
                      <wps:wsp>
                        <wps:cNvPr id="3" name="直线 16"/>
                        <wps:cNvCnPr>
                          <a:cxnSpLocks noChangeShapeType="1"/>
                        </wps:cNvCnPr>
                        <wps:spPr bwMode="auto">
                          <a:xfrm>
                            <a:off x="3280410" y="2160270"/>
                            <a:ext cx="1270" cy="363855"/>
                          </a:xfrm>
                          <a:prstGeom prst="line">
                            <a:avLst/>
                          </a:prstGeom>
                          <a:noFill/>
                          <a:ln w="9525">
                            <a:solidFill>
                              <a:srgbClr val="000000"/>
                            </a:solidFill>
                            <a:round/>
                            <a:tailEnd type="arrow" w="med" len="med"/>
                          </a:ln>
                          <a:effectLst/>
                        </wps:spPr>
                        <wps:bodyPr/>
                      </wps:wsp>
                      <wps:wsp>
                        <wps:cNvPr id="4" name="直线 14"/>
                        <wps:cNvCnPr>
                          <a:cxnSpLocks noChangeShapeType="1"/>
                        </wps:cNvCnPr>
                        <wps:spPr bwMode="auto">
                          <a:xfrm>
                            <a:off x="1348740" y="306070"/>
                            <a:ext cx="635" cy="388620"/>
                          </a:xfrm>
                          <a:prstGeom prst="line">
                            <a:avLst/>
                          </a:prstGeom>
                          <a:noFill/>
                          <a:ln w="9525">
                            <a:solidFill>
                              <a:srgbClr val="000000"/>
                            </a:solidFill>
                            <a:round/>
                            <a:tailEnd type="arrow" w="med" len="med"/>
                          </a:ln>
                          <a:effectLst/>
                        </wps:spPr>
                        <wps:bodyPr/>
                      </wps:wsp>
                      <wps:wsp>
                        <wps:cNvPr id="5" name="直线 34"/>
                        <wps:cNvCnPr>
                          <a:cxnSpLocks noChangeShapeType="1"/>
                        </wps:cNvCnPr>
                        <wps:spPr bwMode="auto">
                          <a:xfrm>
                            <a:off x="3848735" y="4476115"/>
                            <a:ext cx="0" cy="355600"/>
                          </a:xfrm>
                          <a:prstGeom prst="line">
                            <a:avLst/>
                          </a:prstGeom>
                          <a:noFill/>
                          <a:ln w="9525">
                            <a:solidFill>
                              <a:srgbClr val="000000"/>
                            </a:solidFill>
                            <a:round/>
                            <a:tailEnd type="arrow" w="med" len="med"/>
                          </a:ln>
                          <a:effectLst/>
                        </wps:spPr>
                        <wps:bodyPr/>
                      </wps:wsp>
                      <wps:wsp>
                        <wps:cNvPr id="6" name="直线 26"/>
                        <wps:cNvCnPr>
                          <a:cxnSpLocks noChangeShapeType="1"/>
                        </wps:cNvCnPr>
                        <wps:spPr bwMode="auto">
                          <a:xfrm>
                            <a:off x="1365885" y="5080635"/>
                            <a:ext cx="635" cy="431800"/>
                          </a:xfrm>
                          <a:prstGeom prst="line">
                            <a:avLst/>
                          </a:prstGeom>
                          <a:noFill/>
                          <a:ln w="9525">
                            <a:solidFill>
                              <a:srgbClr val="000000"/>
                            </a:solidFill>
                            <a:round/>
                            <a:tailEnd type="arrow" w="med" len="med"/>
                          </a:ln>
                          <a:effectLst/>
                        </wps:spPr>
                        <wps:bodyPr/>
                      </wps:wsp>
                      <wps:wsp>
                        <wps:cNvPr id="7" name="直线 30"/>
                        <wps:cNvCnPr>
                          <a:cxnSpLocks noChangeShapeType="1"/>
                        </wps:cNvCnPr>
                        <wps:spPr bwMode="auto">
                          <a:xfrm>
                            <a:off x="4459605" y="820420"/>
                            <a:ext cx="635" cy="436880"/>
                          </a:xfrm>
                          <a:prstGeom prst="line">
                            <a:avLst/>
                          </a:prstGeom>
                          <a:noFill/>
                          <a:ln w="9525">
                            <a:solidFill>
                              <a:srgbClr val="000000"/>
                            </a:solidFill>
                            <a:round/>
                            <a:tailEnd type="arrow" w="med" len="med"/>
                          </a:ln>
                          <a:effectLst/>
                        </wps:spPr>
                        <wps:bodyPr/>
                      </wps:wsp>
                      <wps:wsp>
                        <wps:cNvPr id="8" name="直线 37"/>
                        <wps:cNvCnPr>
                          <a:cxnSpLocks noChangeShapeType="1"/>
                        </wps:cNvCnPr>
                        <wps:spPr bwMode="auto">
                          <a:xfrm>
                            <a:off x="1874520" y="4691380"/>
                            <a:ext cx="969645" cy="635"/>
                          </a:xfrm>
                          <a:prstGeom prst="line">
                            <a:avLst/>
                          </a:prstGeom>
                          <a:noFill/>
                          <a:ln w="9525">
                            <a:solidFill>
                              <a:srgbClr val="000000"/>
                            </a:solidFill>
                            <a:round/>
                          </a:ln>
                          <a:effectLst/>
                        </wps:spPr>
                        <wps:bodyPr/>
                      </wps:wsp>
                      <wps:wsp>
                        <wps:cNvPr id="9" name="自选图形 18"/>
                        <wps:cNvCnPr>
                          <a:cxnSpLocks noChangeShapeType="1"/>
                        </wps:cNvCnPr>
                        <wps:spPr bwMode="auto">
                          <a:xfrm flipV="1">
                            <a:off x="2384425" y="421640"/>
                            <a:ext cx="1318260" cy="5770880"/>
                          </a:xfrm>
                          <a:prstGeom prst="bentConnector3">
                            <a:avLst>
                              <a:gd name="adj1" fmla="val 34727"/>
                            </a:avLst>
                          </a:prstGeom>
                          <a:noFill/>
                          <a:ln w="9525">
                            <a:solidFill>
                              <a:srgbClr val="000000"/>
                            </a:solidFill>
                            <a:miter lim="800000"/>
                            <a:tailEnd type="arrow" w="med" len="med"/>
                          </a:ln>
                          <a:effectLst/>
                        </wps:spPr>
                        <wps:bodyPr/>
                      </wps:wsp>
                      <wps:wsp>
                        <wps:cNvPr id="10" name="直线 16"/>
                        <wps:cNvCnPr>
                          <a:cxnSpLocks noChangeShapeType="1"/>
                        </wps:cNvCnPr>
                        <wps:spPr bwMode="auto">
                          <a:xfrm>
                            <a:off x="1366520" y="2708910"/>
                            <a:ext cx="1270" cy="363855"/>
                          </a:xfrm>
                          <a:prstGeom prst="line">
                            <a:avLst/>
                          </a:prstGeom>
                          <a:noFill/>
                          <a:ln w="9525">
                            <a:solidFill>
                              <a:srgbClr val="000000"/>
                            </a:solidFill>
                            <a:round/>
                            <a:tailEnd type="arrow" w="med" len="med"/>
                          </a:ln>
                          <a:effectLst/>
                        </wps:spPr>
                        <wps:bodyPr/>
                      </wps:wsp>
                      <wps:wsp>
                        <wps:cNvPr id="11" name="直线 16"/>
                        <wps:cNvCnPr>
                          <a:cxnSpLocks noChangeShapeType="1"/>
                        </wps:cNvCnPr>
                        <wps:spPr bwMode="auto">
                          <a:xfrm>
                            <a:off x="1369060" y="1658620"/>
                            <a:ext cx="1270" cy="363855"/>
                          </a:xfrm>
                          <a:prstGeom prst="line">
                            <a:avLst/>
                          </a:prstGeom>
                          <a:noFill/>
                          <a:ln w="9525">
                            <a:solidFill>
                              <a:srgbClr val="000000"/>
                            </a:solidFill>
                            <a:round/>
                            <a:tailEnd type="arrow" w="med" len="med"/>
                          </a:ln>
                          <a:effectLst/>
                        </wps:spPr>
                        <wps:bodyPr/>
                      </wps:wsp>
                      <wps:wsp>
                        <wps:cNvPr id="12" name="直线 17"/>
                        <wps:cNvCnPr>
                          <a:cxnSpLocks noChangeShapeType="1"/>
                        </wps:cNvCnPr>
                        <wps:spPr bwMode="auto">
                          <a:xfrm>
                            <a:off x="1356995" y="3889375"/>
                            <a:ext cx="5715" cy="405130"/>
                          </a:xfrm>
                          <a:prstGeom prst="line">
                            <a:avLst/>
                          </a:prstGeom>
                          <a:noFill/>
                          <a:ln w="9525">
                            <a:solidFill>
                              <a:srgbClr val="000000"/>
                            </a:solidFill>
                            <a:round/>
                            <a:tailEnd type="arrow" w="med" len="med"/>
                          </a:ln>
                          <a:effectLst/>
                        </wps:spPr>
                        <wps:bodyPr/>
                      </wps:wsp>
                      <wps:wsp>
                        <wps:cNvPr id="13" name="文本框 5"/>
                        <wps:cNvSpPr txBox="1">
                          <a:spLocks noChangeArrowheads="1"/>
                        </wps:cNvSpPr>
                        <wps:spPr bwMode="auto">
                          <a:xfrm>
                            <a:off x="17145" y="668020"/>
                            <a:ext cx="2712085" cy="1118235"/>
                          </a:xfrm>
                          <a:prstGeom prst="rect">
                            <a:avLst/>
                          </a:prstGeom>
                          <a:solidFill>
                            <a:srgbClr val="FFFFFF"/>
                          </a:solidFill>
                          <a:ln w="9525">
                            <a:solidFill>
                              <a:srgbClr val="000000"/>
                            </a:solidFill>
                            <a:miter lim="800000"/>
                          </a:ln>
                          <a:effectLst/>
                        </wps:spPr>
                        <wps:txbx>
                          <w:txbxContent>
                            <w:p w14:paraId="05DE15D4">
                              <w:pPr>
                                <w:jc w:val="left"/>
                                <w:rPr>
                                  <w:rFonts w:eastAsia="仿宋_GB2312"/>
                                  <w:b/>
                                  <w:bCs/>
                                </w:rPr>
                              </w:pPr>
                              <w:r>
                                <w:rPr>
                                  <w:rFonts w:eastAsia="仿宋_GB2312"/>
                                  <w:b/>
                                  <w:bCs/>
                                </w:rPr>
                                <w:t>1.核查安排</w:t>
                              </w:r>
                            </w:p>
                            <w:p w14:paraId="02A43E0C">
                              <w:pPr>
                                <w:jc w:val="left"/>
                                <w:rPr>
                                  <w:rFonts w:eastAsia="仿宋_GB2312"/>
                                </w:rPr>
                              </w:pPr>
                              <w:r>
                                <w:rPr>
                                  <w:rFonts w:eastAsia="仿宋_GB2312"/>
                                </w:rPr>
                                <w:t>自治区生态环境主管部门通过政府购买服务</w:t>
                              </w:r>
                              <w:r>
                                <w:rPr>
                                  <w:rFonts w:hint="eastAsia" w:eastAsia="仿宋_GB2312"/>
                                </w:rPr>
                                <w:t>或其他</w:t>
                              </w:r>
                              <w:r>
                                <w:rPr>
                                  <w:rFonts w:eastAsia="仿宋_GB2312"/>
                                </w:rPr>
                                <w:t>方式委托第三技术服务机构提供核查服务；</w:t>
                              </w:r>
                            </w:p>
                            <w:p w14:paraId="4229042E">
                              <w:pPr>
                                <w:jc w:val="left"/>
                                <w:rPr>
                                  <w:rFonts w:eastAsia="仿宋_GB2312"/>
                                </w:rPr>
                              </w:pPr>
                              <w:r>
                                <w:rPr>
                                  <w:rFonts w:eastAsia="仿宋_GB2312"/>
                                </w:rPr>
                                <w:t>自治区生态环境主管部门确定核查任务、进度要求及最终需提交文件。</w:t>
                              </w:r>
                            </w:p>
                            <w:p w14:paraId="2057AEE8"/>
                          </w:txbxContent>
                        </wps:txbx>
                        <wps:bodyPr rot="0" vert="horz" wrap="square" lIns="91440" tIns="45720" rIns="91440" bIns="45720" anchor="t" anchorCtr="0" upright="1">
                          <a:noAutofit/>
                        </wps:bodyPr>
                      </wps:wsp>
                      <wps:wsp>
                        <wps:cNvPr id="14" name="文本框 6"/>
                        <wps:cNvSpPr txBox="1">
                          <a:spLocks noChangeArrowheads="1"/>
                        </wps:cNvSpPr>
                        <wps:spPr bwMode="auto">
                          <a:xfrm>
                            <a:off x="23495" y="2011045"/>
                            <a:ext cx="2680335" cy="749935"/>
                          </a:xfrm>
                          <a:prstGeom prst="rect">
                            <a:avLst/>
                          </a:prstGeom>
                          <a:solidFill>
                            <a:srgbClr val="FFFFFF"/>
                          </a:solidFill>
                          <a:ln w="9525">
                            <a:solidFill>
                              <a:srgbClr val="000000"/>
                            </a:solidFill>
                            <a:miter lim="800000"/>
                          </a:ln>
                          <a:effectLst/>
                        </wps:spPr>
                        <wps:txbx>
                          <w:txbxContent>
                            <w:p w14:paraId="5F498D92">
                              <w:pPr>
                                <w:jc w:val="left"/>
                                <w:rPr>
                                  <w:rFonts w:eastAsia="仿宋_GB2312"/>
                                  <w:b/>
                                  <w:bCs/>
                                </w:rPr>
                              </w:pPr>
                              <w:r>
                                <w:rPr>
                                  <w:rFonts w:eastAsia="仿宋_GB2312"/>
                                  <w:b/>
                                  <w:bCs/>
                                </w:rPr>
                                <w:t>2.建立核查技术工作组</w:t>
                              </w:r>
                            </w:p>
                            <w:p w14:paraId="4292003B">
                              <w:pPr>
                                <w:jc w:val="left"/>
                              </w:pPr>
                              <w:r>
                                <w:rPr>
                                  <w:rFonts w:eastAsia="仿宋_GB2312"/>
                                  <w:bCs/>
                                </w:rPr>
                                <w:t>核查机构在全国碳市场管理平台系统建立核查技术工作组</w:t>
                              </w:r>
                              <w:r>
                                <w:rPr>
                                  <w:rFonts w:hint="eastAsia"/>
                                  <w:bCs/>
                                </w:rPr>
                                <w:t>；</w:t>
                              </w:r>
                              <w:r>
                                <w:t xml:space="preserve"> </w:t>
                              </w:r>
                            </w:p>
                          </w:txbxContent>
                        </wps:txbx>
                        <wps:bodyPr rot="0" vert="horz" wrap="square" lIns="91440" tIns="45720" rIns="91440" bIns="45720" anchor="t" anchorCtr="0" upright="1">
                          <a:noAutofit/>
                        </wps:bodyPr>
                      </wps:wsp>
                      <wps:wsp>
                        <wps:cNvPr id="15" name="文本框 7"/>
                        <wps:cNvSpPr txBox="1">
                          <a:spLocks noChangeArrowheads="1"/>
                        </wps:cNvSpPr>
                        <wps:spPr bwMode="auto">
                          <a:xfrm>
                            <a:off x="31750" y="3061335"/>
                            <a:ext cx="2644775" cy="1012190"/>
                          </a:xfrm>
                          <a:prstGeom prst="rect">
                            <a:avLst/>
                          </a:prstGeom>
                          <a:solidFill>
                            <a:srgbClr val="FFFFFF"/>
                          </a:solidFill>
                          <a:ln w="9525">
                            <a:solidFill>
                              <a:srgbClr val="000000"/>
                            </a:solidFill>
                            <a:miter lim="800000"/>
                          </a:ln>
                          <a:effectLst/>
                        </wps:spPr>
                        <wps:txbx>
                          <w:txbxContent>
                            <w:p w14:paraId="169DCB6F">
                              <w:pPr>
                                <w:jc w:val="left"/>
                                <w:rPr>
                                  <w:rFonts w:ascii="仿宋_GB2312" w:eastAsia="仿宋_GB2312"/>
                                  <w:b/>
                                  <w:bCs/>
                                </w:rPr>
                              </w:pPr>
                              <w:r>
                                <w:rPr>
                                  <w:rFonts w:hint="eastAsia" w:ascii="仿宋_GB2312" w:eastAsia="仿宋_GB2312"/>
                                  <w:b/>
                                  <w:bCs/>
                                </w:rPr>
                                <w:t>3.制定核查计划</w:t>
                              </w:r>
                            </w:p>
                            <w:p w14:paraId="4CCF4F47">
                              <w:pPr>
                                <w:jc w:val="left"/>
                                <w:rPr>
                                  <w:rFonts w:ascii="仿宋_GB2312" w:eastAsia="仿宋_GB2312"/>
                                  <w:bCs/>
                                </w:rPr>
                              </w:pPr>
                              <w:r>
                                <w:rPr>
                                  <w:rFonts w:hint="eastAsia" w:ascii="仿宋_GB2312" w:eastAsia="仿宋_GB2312"/>
                                  <w:bCs/>
                                </w:rPr>
                                <w:t>核查机构在全国碳市场管理平台进行文件评审，制定具体的核查计划，提交自治区生态环境主管部门。</w:t>
                              </w:r>
                            </w:p>
                          </w:txbxContent>
                        </wps:txbx>
                        <wps:bodyPr rot="0" vert="horz" wrap="square" lIns="91440" tIns="45720" rIns="91440" bIns="45720" anchor="t" anchorCtr="0" upright="1">
                          <a:noAutofit/>
                        </wps:bodyPr>
                      </wps:wsp>
                      <wps:wsp>
                        <wps:cNvPr id="16" name="文本框 8"/>
                        <wps:cNvSpPr txBox="1">
                          <a:spLocks noChangeArrowheads="1"/>
                        </wps:cNvSpPr>
                        <wps:spPr bwMode="auto">
                          <a:xfrm>
                            <a:off x="38735" y="5492750"/>
                            <a:ext cx="2644775" cy="2078990"/>
                          </a:xfrm>
                          <a:prstGeom prst="rect">
                            <a:avLst/>
                          </a:prstGeom>
                          <a:solidFill>
                            <a:srgbClr val="FFFFFF"/>
                          </a:solidFill>
                          <a:ln w="9525">
                            <a:solidFill>
                              <a:srgbClr val="000000"/>
                            </a:solidFill>
                            <a:miter lim="800000"/>
                          </a:ln>
                          <a:effectLst/>
                        </wps:spPr>
                        <wps:txbx>
                          <w:txbxContent>
                            <w:p w14:paraId="5282F8E8">
                              <w:pPr>
                                <w:jc w:val="left"/>
                                <w:rPr>
                                  <w:rFonts w:eastAsia="仿宋_GB2312"/>
                                  <w:b/>
                                  <w:bCs/>
                                </w:rPr>
                              </w:pPr>
                              <w:r>
                                <w:rPr>
                                  <w:rFonts w:eastAsia="仿宋_GB2312"/>
                                  <w:b/>
                                  <w:bCs/>
                                </w:rPr>
                                <w:t>4.实施现场核查</w:t>
                              </w:r>
                            </w:p>
                            <w:p w14:paraId="5EA3C069">
                              <w:pPr>
                                <w:jc w:val="left"/>
                                <w:rPr>
                                  <w:rFonts w:eastAsia="仿宋_GB2312"/>
                                </w:rPr>
                              </w:pPr>
                              <w:r>
                                <w:rPr>
                                  <w:rFonts w:eastAsia="仿宋_GB2312"/>
                                </w:rPr>
                                <w:t>现场核查组召开首次会议；</w:t>
                              </w:r>
                            </w:p>
                            <w:p w14:paraId="0272C892">
                              <w:pPr>
                                <w:jc w:val="left"/>
                                <w:rPr>
                                  <w:rFonts w:eastAsia="仿宋_GB2312"/>
                                </w:rPr>
                              </w:pPr>
                              <w:r>
                                <w:rPr>
                                  <w:rFonts w:eastAsia="仿宋_GB2312"/>
                                </w:rPr>
                                <w:t xml:space="preserve">现场核查组在重点排放单位进行现场核查，通过问、查、看、验收集相关证据； </w:t>
                              </w:r>
                            </w:p>
                            <w:p w14:paraId="1354F44C">
                              <w:pPr>
                                <w:jc w:val="left"/>
                                <w:rPr>
                                  <w:rFonts w:eastAsia="仿宋_GB2312"/>
                                </w:rPr>
                              </w:pPr>
                              <w:r>
                                <w:rPr>
                                  <w:rFonts w:eastAsia="仿宋_GB2312"/>
                                </w:rPr>
                                <w:t>现场核查组现场资料收集及数据核算，形成核查结论；于全国碳市场管理平台填报现场核查内容；</w:t>
                              </w:r>
                            </w:p>
                            <w:p w14:paraId="1589767E">
                              <w:pPr>
                                <w:jc w:val="left"/>
                                <w:rPr>
                                  <w:rFonts w:eastAsia="仿宋_GB2312"/>
                                </w:rPr>
                              </w:pPr>
                              <w:r>
                                <w:rPr>
                                  <w:rFonts w:eastAsia="仿宋_GB2312"/>
                                </w:rPr>
                                <w:t>现场核查组召开末次会议，告知企业初步核查结论。</w:t>
                              </w:r>
                            </w:p>
                          </w:txbxContent>
                        </wps:txbx>
                        <wps:bodyPr rot="0" vert="horz" wrap="square" lIns="91440" tIns="45720" rIns="91440" bIns="45720" anchor="t" anchorCtr="0" upright="1">
                          <a:noAutofit/>
                        </wps:bodyPr>
                      </wps:wsp>
                      <wps:wsp>
                        <wps:cNvPr id="17" name="文本框 9"/>
                        <wps:cNvSpPr txBox="1">
                          <a:spLocks noChangeArrowheads="1"/>
                        </wps:cNvSpPr>
                        <wps:spPr bwMode="auto">
                          <a:xfrm>
                            <a:off x="3144520" y="2508250"/>
                            <a:ext cx="2226945" cy="845820"/>
                          </a:xfrm>
                          <a:prstGeom prst="rect">
                            <a:avLst/>
                          </a:prstGeom>
                          <a:solidFill>
                            <a:srgbClr val="FFFFFF"/>
                          </a:solidFill>
                          <a:ln w="9525">
                            <a:solidFill>
                              <a:srgbClr val="000000"/>
                            </a:solidFill>
                            <a:miter lim="800000"/>
                          </a:ln>
                          <a:effectLst/>
                        </wps:spPr>
                        <wps:txbx>
                          <w:txbxContent>
                            <w:p w14:paraId="6CE0490D">
                              <w:pPr>
                                <w:jc w:val="left"/>
                                <w:rPr>
                                  <w:rFonts w:eastAsia="仿宋_GB2312"/>
                                  <w:b/>
                                  <w:bCs/>
                                </w:rPr>
                              </w:pPr>
                              <w:r>
                                <w:rPr>
                                  <w:rFonts w:eastAsia="仿宋_GB2312"/>
                                  <w:b/>
                                  <w:bCs/>
                                </w:rPr>
                                <w:t>6.编制核查报告</w:t>
                              </w:r>
                            </w:p>
                            <w:p w14:paraId="5B55B701">
                              <w:pPr>
                                <w:jc w:val="left"/>
                              </w:pPr>
                              <w:r>
                                <w:rPr>
                                  <w:rFonts w:eastAsia="仿宋_GB2312"/>
                                </w:rPr>
                                <w:t>核查技术工作组在全国碳市场管理平台系统编制《碳核查报告》并报送给自治区生态环境主管部门</w:t>
                              </w:r>
                              <w:r>
                                <w:t>。</w:t>
                              </w:r>
                            </w:p>
                          </w:txbxContent>
                        </wps:txbx>
                        <wps:bodyPr rot="0" vert="horz" wrap="square" lIns="91440" tIns="45720" rIns="91440" bIns="45720" anchor="t" anchorCtr="0" upright="1">
                          <a:noAutofit/>
                        </wps:bodyPr>
                      </wps:wsp>
                      <wps:wsp>
                        <wps:cNvPr id="18" name="文本框 10"/>
                        <wps:cNvSpPr txBox="1">
                          <a:spLocks noChangeArrowheads="1"/>
                        </wps:cNvSpPr>
                        <wps:spPr bwMode="auto">
                          <a:xfrm>
                            <a:off x="3169920" y="3702050"/>
                            <a:ext cx="2274570" cy="829310"/>
                          </a:xfrm>
                          <a:prstGeom prst="rect">
                            <a:avLst/>
                          </a:prstGeom>
                          <a:solidFill>
                            <a:srgbClr val="FFFFFF"/>
                          </a:solidFill>
                          <a:ln w="9525">
                            <a:solidFill>
                              <a:srgbClr val="000000"/>
                            </a:solidFill>
                            <a:miter lim="800000"/>
                          </a:ln>
                          <a:effectLst/>
                        </wps:spPr>
                        <wps:txbx>
                          <w:txbxContent>
                            <w:p w14:paraId="3A262B3E">
                              <w:pPr>
                                <w:jc w:val="left"/>
                                <w:rPr>
                                  <w:rFonts w:eastAsia="仿宋_GB2312"/>
                                  <w:b/>
                                  <w:bCs/>
                                </w:rPr>
                              </w:pPr>
                              <w:r>
                                <w:rPr>
                                  <w:rFonts w:eastAsia="仿宋_GB2312"/>
                                  <w:b/>
                                  <w:bCs/>
                                </w:rPr>
                                <w:t>7.告知核查结果</w:t>
                              </w:r>
                            </w:p>
                            <w:p w14:paraId="7851C28E">
                              <w:pPr>
                                <w:jc w:val="left"/>
                                <w:rPr>
                                  <w:rFonts w:eastAsia="仿宋_GB2312"/>
                                </w:rPr>
                              </w:pPr>
                              <w:r>
                                <w:rPr>
                                  <w:rFonts w:eastAsia="仿宋_GB2312"/>
                                </w:rPr>
                                <w:t>自治区生态环境主管部门将核查结果告知重点排放单位；</w:t>
                              </w:r>
                            </w:p>
                            <w:p w14:paraId="26EB8E39">
                              <w:pPr>
                                <w:jc w:val="left"/>
                                <w:rPr>
                                  <w:rFonts w:eastAsia="仿宋_GB2312"/>
                                </w:rPr>
                              </w:pPr>
                              <w:r>
                                <w:rPr>
                                  <w:rFonts w:eastAsia="仿宋_GB2312"/>
                                </w:rPr>
                                <w:t>告知结果前，如有必要，可进行复查。</w:t>
                              </w:r>
                            </w:p>
                            <w:p w14:paraId="17316372">
                              <w:pPr>
                                <w:jc w:val="left"/>
                              </w:pPr>
                            </w:p>
                            <w:p w14:paraId="70BDCDA0">
                              <w:pPr>
                                <w:pStyle w:val="2"/>
                                <w:rPr>
                                  <w:sz w:val="48"/>
                                </w:rPr>
                              </w:pPr>
                            </w:p>
                            <w:p w14:paraId="7A4FE51F">
                              <w:pPr>
                                <w:pStyle w:val="2"/>
                              </w:pPr>
                            </w:p>
                          </w:txbxContent>
                        </wps:txbx>
                        <wps:bodyPr rot="0" vert="horz" wrap="square" lIns="91440" tIns="45720" rIns="91440" bIns="45720" anchor="t" anchorCtr="0" upright="1">
                          <a:noAutofit/>
                        </wps:bodyPr>
                      </wps:wsp>
                      <wps:wsp>
                        <wps:cNvPr id="19" name="文本框 11"/>
                        <wps:cNvSpPr txBox="1">
                          <a:spLocks noChangeArrowheads="1"/>
                        </wps:cNvSpPr>
                        <wps:spPr bwMode="auto">
                          <a:xfrm>
                            <a:off x="3279140" y="6487795"/>
                            <a:ext cx="2151380" cy="990600"/>
                          </a:xfrm>
                          <a:prstGeom prst="rect">
                            <a:avLst/>
                          </a:prstGeom>
                          <a:solidFill>
                            <a:srgbClr val="FFFFFF"/>
                          </a:solidFill>
                          <a:ln w="9525">
                            <a:solidFill>
                              <a:srgbClr val="000000"/>
                            </a:solidFill>
                            <a:miter lim="800000"/>
                          </a:ln>
                          <a:effectLst/>
                        </wps:spPr>
                        <wps:txbx>
                          <w:txbxContent>
                            <w:p w14:paraId="1B099C5D">
                              <w:pPr>
                                <w:jc w:val="left"/>
                                <w:rPr>
                                  <w:rFonts w:ascii="仿宋_GB2312" w:eastAsia="仿宋_GB2312"/>
                                  <w:b/>
                                  <w:bCs/>
                                </w:rPr>
                              </w:pPr>
                              <w:r>
                                <w:rPr>
                                  <w:rFonts w:hint="eastAsia" w:ascii="仿宋_GB2312" w:eastAsia="仿宋_GB2312"/>
                                  <w:b/>
                                  <w:bCs/>
                                </w:rPr>
                                <w:t>8.核查文件</w:t>
                              </w:r>
                              <w:r>
                                <w:rPr>
                                  <w:rFonts w:ascii="仿宋_GB2312" w:eastAsia="仿宋_GB2312"/>
                                  <w:b/>
                                  <w:bCs/>
                                </w:rPr>
                                <w:t>存档</w:t>
                              </w:r>
                            </w:p>
                            <w:p w14:paraId="36701EC8">
                              <w:pPr>
                                <w:jc w:val="left"/>
                                <w:rPr>
                                  <w:rFonts w:ascii="仿宋_GB2312" w:eastAsia="仿宋_GB2312"/>
                                </w:rPr>
                              </w:pPr>
                              <w:r>
                                <w:rPr>
                                  <w:rFonts w:hint="eastAsia" w:ascii="仿宋_GB2312" w:eastAsia="仿宋_GB2312"/>
                                </w:rPr>
                                <w:t>自治区生态环境主管部门保存核查过程中产生的记录；</w:t>
                              </w:r>
                            </w:p>
                            <w:p w14:paraId="72F84653">
                              <w:pPr>
                                <w:jc w:val="left"/>
                                <w:rPr>
                                  <w:rFonts w:ascii="仿宋_GB2312" w:eastAsia="仿宋_GB2312"/>
                                </w:rPr>
                              </w:pPr>
                              <w:r>
                                <w:rPr>
                                  <w:rFonts w:hint="eastAsia" w:ascii="仿宋_GB2312" w:eastAsia="仿宋_GB2312"/>
                                </w:rPr>
                                <w:t>核查机构将相关记录纳入内部质量管理体系进行管理。</w:t>
                              </w:r>
                            </w:p>
                          </w:txbxContent>
                        </wps:txbx>
                        <wps:bodyPr rot="0" vert="horz" wrap="square" lIns="91440" tIns="45720" rIns="91440" bIns="45720" anchor="t" anchorCtr="0" upright="1">
                          <a:noAutofit/>
                        </wps:bodyPr>
                      </wps:wsp>
                      <wps:wsp>
                        <wps:cNvPr id="20" name="文本框 13"/>
                        <wps:cNvSpPr txBox="1">
                          <a:spLocks noChangeArrowheads="1"/>
                        </wps:cNvSpPr>
                        <wps:spPr bwMode="auto">
                          <a:xfrm>
                            <a:off x="3275330" y="7712710"/>
                            <a:ext cx="2204085" cy="317500"/>
                          </a:xfrm>
                          <a:prstGeom prst="rect">
                            <a:avLst/>
                          </a:prstGeom>
                          <a:solidFill>
                            <a:srgbClr val="DEEAF6"/>
                          </a:solidFill>
                          <a:ln w="9525">
                            <a:solidFill>
                              <a:srgbClr val="000000"/>
                            </a:solidFill>
                            <a:miter lim="800000"/>
                          </a:ln>
                          <a:effectLst/>
                        </wps:spPr>
                        <wps:txbx>
                          <w:txbxContent>
                            <w:p w14:paraId="24EB05FC">
                              <w:pPr>
                                <w:jc w:val="center"/>
                                <w:rPr>
                                  <w:rFonts w:ascii="仿宋_GB2312" w:eastAsia="仿宋_GB2312"/>
                                  <w:b/>
                                  <w:bCs/>
                                </w:rPr>
                              </w:pPr>
                              <w:r>
                                <w:rPr>
                                  <w:rFonts w:hint="eastAsia" w:ascii="仿宋_GB2312" w:eastAsia="仿宋_GB2312"/>
                                  <w:b/>
                                  <w:bCs/>
                                </w:rPr>
                                <w:t>核查结束</w:t>
                              </w:r>
                            </w:p>
                            <w:p w14:paraId="4B8990A5">
                              <w:pPr>
                                <w:jc w:val="left"/>
                              </w:pPr>
                            </w:p>
                          </w:txbxContent>
                        </wps:txbx>
                        <wps:bodyPr rot="0" vert="horz" wrap="square" lIns="91440" tIns="45720" rIns="91440" bIns="45720" anchor="t" anchorCtr="0" upright="1">
                          <a:noAutofit/>
                        </wps:bodyPr>
                      </wps:wsp>
                      <wps:wsp>
                        <wps:cNvPr id="21" name="直线 19"/>
                        <wps:cNvCnPr>
                          <a:cxnSpLocks noChangeShapeType="1"/>
                        </wps:cNvCnPr>
                        <wps:spPr bwMode="auto">
                          <a:xfrm>
                            <a:off x="4464685" y="2166620"/>
                            <a:ext cx="1905" cy="360045"/>
                          </a:xfrm>
                          <a:prstGeom prst="line">
                            <a:avLst/>
                          </a:prstGeom>
                          <a:noFill/>
                          <a:ln w="9525">
                            <a:solidFill>
                              <a:srgbClr val="000000"/>
                            </a:solidFill>
                            <a:round/>
                            <a:tailEnd type="arrow" w="med" len="med"/>
                          </a:ln>
                          <a:effectLst/>
                        </wps:spPr>
                        <wps:bodyPr/>
                      </wps:wsp>
                      <wps:wsp>
                        <wps:cNvPr id="22" name="自选图形 20"/>
                        <wps:cNvCnPr>
                          <a:cxnSpLocks noChangeShapeType="1"/>
                        </wps:cNvCnPr>
                        <wps:spPr bwMode="auto">
                          <a:xfrm rot="5400000" flipV="1">
                            <a:off x="4148455" y="1355090"/>
                            <a:ext cx="2103755" cy="235585"/>
                          </a:xfrm>
                          <a:prstGeom prst="bentConnector3">
                            <a:avLst>
                              <a:gd name="adj1" fmla="val 60"/>
                            </a:avLst>
                          </a:prstGeom>
                          <a:noFill/>
                          <a:ln w="9525">
                            <a:solidFill>
                              <a:srgbClr val="000000"/>
                            </a:solidFill>
                            <a:miter lim="800000"/>
                            <a:tailEnd type="arrow" w="med" len="med"/>
                          </a:ln>
                          <a:effectLst/>
                        </wps:spPr>
                        <wps:bodyPr/>
                      </wps:wsp>
                      <wps:wsp>
                        <wps:cNvPr id="23" name="直线 21"/>
                        <wps:cNvCnPr>
                          <a:cxnSpLocks noChangeShapeType="1"/>
                        </wps:cNvCnPr>
                        <wps:spPr bwMode="auto">
                          <a:xfrm>
                            <a:off x="4201160" y="3345815"/>
                            <a:ext cx="635" cy="364490"/>
                          </a:xfrm>
                          <a:prstGeom prst="line">
                            <a:avLst/>
                          </a:prstGeom>
                          <a:noFill/>
                          <a:ln w="9525">
                            <a:solidFill>
                              <a:srgbClr val="000000"/>
                            </a:solidFill>
                            <a:round/>
                            <a:tailEnd type="arrow" w="med" len="med"/>
                          </a:ln>
                          <a:effectLst/>
                        </wps:spPr>
                        <wps:bodyPr/>
                      </wps:wsp>
                      <wps:wsp>
                        <wps:cNvPr id="24" name="直线 22"/>
                        <wps:cNvCnPr>
                          <a:cxnSpLocks noChangeShapeType="1"/>
                        </wps:cNvCnPr>
                        <wps:spPr bwMode="auto">
                          <a:xfrm>
                            <a:off x="3850005" y="5993130"/>
                            <a:ext cx="635" cy="504190"/>
                          </a:xfrm>
                          <a:prstGeom prst="line">
                            <a:avLst/>
                          </a:prstGeom>
                          <a:noFill/>
                          <a:ln w="9525">
                            <a:solidFill>
                              <a:srgbClr val="000000"/>
                            </a:solidFill>
                            <a:round/>
                            <a:tailEnd type="arrow" w="med" len="med"/>
                          </a:ln>
                          <a:effectLst/>
                        </wps:spPr>
                        <wps:bodyPr/>
                      </wps:wsp>
                      <wps:wsp>
                        <wps:cNvPr id="25" name="直线 23"/>
                        <wps:cNvCnPr>
                          <a:cxnSpLocks noChangeShapeType="1"/>
                        </wps:cNvCnPr>
                        <wps:spPr bwMode="auto">
                          <a:xfrm flipH="1">
                            <a:off x="4434205" y="7466330"/>
                            <a:ext cx="6350" cy="259715"/>
                          </a:xfrm>
                          <a:prstGeom prst="line">
                            <a:avLst/>
                          </a:prstGeom>
                          <a:noFill/>
                          <a:ln w="9525">
                            <a:solidFill>
                              <a:srgbClr val="000000"/>
                            </a:solidFill>
                            <a:round/>
                            <a:tailEnd type="arrow" w="med" len="med"/>
                          </a:ln>
                          <a:effectLst/>
                        </wps:spPr>
                        <wps:bodyPr/>
                      </wps:wsp>
                      <wps:wsp>
                        <wps:cNvPr id="26" name="自选图形 24"/>
                        <wps:cNvSpPr>
                          <a:spLocks noChangeArrowheads="1"/>
                        </wps:cNvSpPr>
                        <wps:spPr bwMode="auto">
                          <a:xfrm>
                            <a:off x="755650" y="4273550"/>
                            <a:ext cx="1220470" cy="833755"/>
                          </a:xfrm>
                          <a:prstGeom prst="diamond">
                            <a:avLst/>
                          </a:prstGeom>
                          <a:solidFill>
                            <a:srgbClr val="FFF2CC"/>
                          </a:solidFill>
                          <a:ln w="9525">
                            <a:solidFill>
                              <a:srgbClr val="000000"/>
                            </a:solidFill>
                            <a:miter lim="800000"/>
                          </a:ln>
                          <a:effectLst/>
                        </wps:spPr>
                        <wps:bodyPr rot="0" vert="horz" wrap="square" lIns="91440" tIns="45720" rIns="91440" bIns="45720" anchor="t" anchorCtr="0" upright="1">
                          <a:noAutofit/>
                        </wps:bodyPr>
                      </wps:wsp>
                      <wps:wsp>
                        <wps:cNvPr id="27" name="文本框 25"/>
                        <wps:cNvSpPr txBox="1">
                          <a:spLocks noChangeArrowheads="1"/>
                        </wps:cNvSpPr>
                        <wps:spPr bwMode="auto">
                          <a:xfrm>
                            <a:off x="1006475" y="4478655"/>
                            <a:ext cx="768985" cy="458470"/>
                          </a:xfrm>
                          <a:prstGeom prst="rect">
                            <a:avLst/>
                          </a:prstGeom>
                          <a:noFill/>
                          <a:ln>
                            <a:noFill/>
                          </a:ln>
                          <a:effectLst/>
                        </wps:spPr>
                        <wps:txbx>
                          <w:txbxContent>
                            <w:p w14:paraId="47E5385D">
                              <w:pPr>
                                <w:rPr>
                                  <w:rFonts w:ascii="仿宋_GB2312" w:eastAsia="仿宋_GB2312"/>
                                  <w:sz w:val="18"/>
                                </w:rPr>
                              </w:pPr>
                              <w:r>
                                <w:rPr>
                                  <w:rFonts w:hint="eastAsia" w:ascii="仿宋_GB2312" w:eastAsia="仿宋_GB2312"/>
                                  <w:sz w:val="18"/>
                                </w:rPr>
                                <w:t>是否免予现场核查</w:t>
                              </w:r>
                            </w:p>
                          </w:txbxContent>
                        </wps:txbx>
                        <wps:bodyPr rot="0" vert="horz" wrap="square" lIns="91440" tIns="45720" rIns="91440" bIns="45720" anchor="t" anchorCtr="0" upright="1">
                          <a:noAutofit/>
                        </wps:bodyPr>
                      </wps:wsp>
                      <wps:wsp>
                        <wps:cNvPr id="28" name="自选图形 29"/>
                        <wps:cNvSpPr>
                          <a:spLocks noChangeArrowheads="1"/>
                        </wps:cNvSpPr>
                        <wps:spPr bwMode="auto">
                          <a:xfrm>
                            <a:off x="3749040" y="1238250"/>
                            <a:ext cx="1438275" cy="939800"/>
                          </a:xfrm>
                          <a:prstGeom prst="diamond">
                            <a:avLst/>
                          </a:prstGeom>
                          <a:solidFill>
                            <a:srgbClr val="FFF2CC"/>
                          </a:solidFill>
                          <a:ln w="9525">
                            <a:solidFill>
                              <a:srgbClr val="000000"/>
                            </a:solidFill>
                            <a:miter lim="800000"/>
                          </a:ln>
                          <a:effectLst/>
                        </wps:spPr>
                        <wps:bodyPr rot="0" vert="horz" wrap="square" lIns="91440" tIns="45720" rIns="91440" bIns="45720" anchor="t" anchorCtr="0" upright="1">
                          <a:noAutofit/>
                        </wps:bodyPr>
                      </wps:wsp>
                      <wps:wsp>
                        <wps:cNvPr id="29" name="自选图形 31"/>
                        <wps:cNvSpPr>
                          <a:spLocks noChangeArrowheads="1"/>
                        </wps:cNvSpPr>
                        <wps:spPr bwMode="auto">
                          <a:xfrm>
                            <a:off x="3242310" y="4801870"/>
                            <a:ext cx="1211580" cy="1185545"/>
                          </a:xfrm>
                          <a:prstGeom prst="diamond">
                            <a:avLst/>
                          </a:prstGeom>
                          <a:solidFill>
                            <a:srgbClr val="FFF2CC"/>
                          </a:solidFill>
                          <a:ln w="9525">
                            <a:solidFill>
                              <a:srgbClr val="000000"/>
                            </a:solidFill>
                            <a:miter lim="800000"/>
                          </a:ln>
                          <a:effectLst/>
                        </wps:spPr>
                        <wps:bodyPr rot="0" vert="horz" wrap="square" lIns="91440" tIns="45720" rIns="91440" bIns="45720" anchor="t" anchorCtr="0" upright="1">
                          <a:noAutofit/>
                        </wps:bodyPr>
                      </wps:wsp>
                      <wps:wsp>
                        <wps:cNvPr id="30" name="文本框 32"/>
                        <wps:cNvSpPr txBox="1">
                          <a:spLocks noChangeArrowheads="1"/>
                        </wps:cNvSpPr>
                        <wps:spPr bwMode="auto">
                          <a:xfrm>
                            <a:off x="3378835" y="5141595"/>
                            <a:ext cx="1000760" cy="662940"/>
                          </a:xfrm>
                          <a:prstGeom prst="rect">
                            <a:avLst/>
                          </a:prstGeom>
                          <a:solidFill>
                            <a:srgbClr val="E85F8F">
                              <a:alpha val="0"/>
                            </a:srgbClr>
                          </a:solidFill>
                          <a:ln>
                            <a:noFill/>
                          </a:ln>
                          <a:effectLst/>
                        </wps:spPr>
                        <wps:txbx>
                          <w:txbxContent>
                            <w:p w14:paraId="6353A237">
                              <w:pPr>
                                <w:rPr>
                                  <w:rFonts w:ascii="仿宋_GB2312" w:eastAsia="仿宋_GB2312"/>
                                  <w:sz w:val="18"/>
                                  <w:szCs w:val="18"/>
                                </w:rPr>
                              </w:pPr>
                              <w:r>
                                <w:rPr>
                                  <w:rFonts w:hint="eastAsia" w:ascii="仿宋_GB2312" w:eastAsia="仿宋_GB2312"/>
                                  <w:sz w:val="18"/>
                                  <w:szCs w:val="18"/>
                                </w:rPr>
                                <w:t>重点排放单位是否对核查结论有异议？</w:t>
                              </w:r>
                            </w:p>
                          </w:txbxContent>
                        </wps:txbx>
                        <wps:bodyPr rot="0" vert="horz" wrap="square" lIns="91440" tIns="45720" rIns="91440" bIns="45720" anchor="t" anchorCtr="0" upright="1">
                          <a:noAutofit/>
                        </wps:bodyPr>
                      </wps:wsp>
                      <wps:wsp>
                        <wps:cNvPr id="31" name="文本框 33"/>
                        <wps:cNvSpPr txBox="1">
                          <a:spLocks noChangeArrowheads="1"/>
                        </wps:cNvSpPr>
                        <wps:spPr bwMode="auto">
                          <a:xfrm>
                            <a:off x="4682490" y="4854575"/>
                            <a:ext cx="803910" cy="966470"/>
                          </a:xfrm>
                          <a:prstGeom prst="rect">
                            <a:avLst/>
                          </a:prstGeom>
                          <a:solidFill>
                            <a:srgbClr val="FFFFFF"/>
                          </a:solidFill>
                          <a:ln w="9525">
                            <a:solidFill>
                              <a:srgbClr val="000000"/>
                            </a:solidFill>
                            <a:miter lim="800000"/>
                          </a:ln>
                          <a:effectLst/>
                        </wps:spPr>
                        <wps:txbx>
                          <w:txbxContent>
                            <w:p w14:paraId="4AFDE2AC">
                              <w:pPr>
                                <w:rPr>
                                  <w:rFonts w:ascii="仿宋_GB2312" w:eastAsia="仿宋_GB2312"/>
                                </w:rPr>
                              </w:pPr>
                              <w:r>
                                <w:rPr>
                                  <w:rFonts w:hint="eastAsia" w:ascii="仿宋_GB2312" w:eastAsia="仿宋_GB2312"/>
                                </w:rPr>
                                <w:t>自治区生态环境主管部门作出复核结论。</w:t>
                              </w:r>
                            </w:p>
                          </w:txbxContent>
                        </wps:txbx>
                        <wps:bodyPr rot="0" vert="horz" wrap="square" lIns="91440" tIns="45720" rIns="91440" bIns="45720" anchor="t" anchorCtr="0" upright="1">
                          <a:noAutofit/>
                        </wps:bodyPr>
                      </wps:wsp>
                      <wps:wsp>
                        <wps:cNvPr id="32" name="直线 35"/>
                        <wps:cNvCnPr>
                          <a:cxnSpLocks noChangeShapeType="1"/>
                        </wps:cNvCnPr>
                        <wps:spPr bwMode="auto">
                          <a:xfrm>
                            <a:off x="5125720" y="5816600"/>
                            <a:ext cx="635" cy="683895"/>
                          </a:xfrm>
                          <a:prstGeom prst="line">
                            <a:avLst/>
                          </a:prstGeom>
                          <a:noFill/>
                          <a:ln w="9525">
                            <a:solidFill>
                              <a:srgbClr val="000000"/>
                            </a:solidFill>
                            <a:round/>
                            <a:tailEnd type="arrow" w="med" len="med"/>
                          </a:ln>
                          <a:effectLst/>
                        </wps:spPr>
                        <wps:bodyPr/>
                      </wps:wsp>
                      <wps:wsp>
                        <wps:cNvPr id="33" name="直线 36"/>
                        <wps:cNvCnPr>
                          <a:cxnSpLocks noChangeShapeType="1"/>
                        </wps:cNvCnPr>
                        <wps:spPr bwMode="auto">
                          <a:xfrm>
                            <a:off x="4453255" y="5393690"/>
                            <a:ext cx="252095" cy="635"/>
                          </a:xfrm>
                          <a:prstGeom prst="line">
                            <a:avLst/>
                          </a:prstGeom>
                          <a:noFill/>
                          <a:ln w="9525">
                            <a:solidFill>
                              <a:srgbClr val="000000"/>
                            </a:solidFill>
                            <a:round/>
                            <a:tailEnd type="arrow" w="med" len="med"/>
                          </a:ln>
                          <a:effectLst/>
                        </wps:spPr>
                        <wps:bodyPr/>
                      </wps:wsp>
                      <wps:wsp>
                        <wps:cNvPr id="34" name="文本框 38"/>
                        <wps:cNvSpPr txBox="1">
                          <a:spLocks noChangeArrowheads="1"/>
                        </wps:cNvSpPr>
                        <wps:spPr bwMode="auto">
                          <a:xfrm>
                            <a:off x="2257425" y="4453255"/>
                            <a:ext cx="508000" cy="353060"/>
                          </a:xfrm>
                          <a:prstGeom prst="rect">
                            <a:avLst/>
                          </a:prstGeom>
                          <a:noFill/>
                          <a:ln>
                            <a:noFill/>
                          </a:ln>
                          <a:effectLst/>
                        </wps:spPr>
                        <wps:txbx>
                          <w:txbxContent>
                            <w:p w14:paraId="11FC0B59">
                              <w:pPr>
                                <w:rPr>
                                  <w:rFonts w:ascii="仿宋_GB2312" w:eastAsia="仿宋_GB2312"/>
                                  <w:b/>
                                  <w:sz w:val="20"/>
                                </w:rPr>
                              </w:pPr>
                              <w:r>
                                <w:rPr>
                                  <w:rFonts w:hint="eastAsia" w:ascii="仿宋_GB2312" w:eastAsia="仿宋_GB2312"/>
                                  <w:b/>
                                  <w:sz w:val="20"/>
                                </w:rPr>
                                <w:t>是</w:t>
                              </w:r>
                            </w:p>
                          </w:txbxContent>
                        </wps:txbx>
                        <wps:bodyPr rot="0" vert="horz" wrap="square" lIns="91440" tIns="45720" rIns="91440" bIns="45720" anchor="t" anchorCtr="0" upright="1">
                          <a:noAutofit/>
                        </wps:bodyPr>
                      </wps:wsp>
                      <wps:wsp>
                        <wps:cNvPr id="35" name="文本框 39"/>
                        <wps:cNvSpPr txBox="1">
                          <a:spLocks noChangeArrowheads="1"/>
                        </wps:cNvSpPr>
                        <wps:spPr bwMode="auto">
                          <a:xfrm>
                            <a:off x="4385310" y="5147945"/>
                            <a:ext cx="508000" cy="342900"/>
                          </a:xfrm>
                          <a:prstGeom prst="rect">
                            <a:avLst/>
                          </a:prstGeom>
                          <a:noFill/>
                          <a:ln>
                            <a:noFill/>
                          </a:ln>
                          <a:effectLst/>
                        </wps:spPr>
                        <wps:txbx>
                          <w:txbxContent>
                            <w:p w14:paraId="586470A6">
                              <w:pPr>
                                <w:rPr>
                                  <w:rFonts w:ascii="仿宋_GB2312" w:eastAsia="仿宋_GB2312"/>
                                  <w:b/>
                                  <w:sz w:val="20"/>
                                </w:rPr>
                              </w:pPr>
                              <w:r>
                                <w:rPr>
                                  <w:rFonts w:hint="eastAsia" w:ascii="仿宋_GB2312" w:eastAsia="仿宋_GB2312"/>
                                  <w:b/>
                                  <w:sz w:val="20"/>
                                </w:rPr>
                                <w:t>是</w:t>
                              </w:r>
                            </w:p>
                          </w:txbxContent>
                        </wps:txbx>
                        <wps:bodyPr rot="0" vert="horz" wrap="square" lIns="91440" tIns="45720" rIns="91440" bIns="45720" anchor="t" anchorCtr="0" upright="1">
                          <a:noAutofit/>
                        </wps:bodyPr>
                      </wps:wsp>
                      <wps:wsp>
                        <wps:cNvPr id="36" name="文本框 40"/>
                        <wps:cNvSpPr txBox="1">
                          <a:spLocks noChangeArrowheads="1"/>
                        </wps:cNvSpPr>
                        <wps:spPr bwMode="auto">
                          <a:xfrm>
                            <a:off x="4403725" y="913130"/>
                            <a:ext cx="508000" cy="342900"/>
                          </a:xfrm>
                          <a:prstGeom prst="rect">
                            <a:avLst/>
                          </a:prstGeom>
                          <a:noFill/>
                          <a:ln>
                            <a:noFill/>
                          </a:ln>
                          <a:effectLst/>
                        </wps:spPr>
                        <wps:txbx>
                          <w:txbxContent>
                            <w:p w14:paraId="687750CC">
                              <w:pPr>
                                <w:rPr>
                                  <w:rFonts w:ascii="仿宋_GB2312" w:eastAsia="仿宋_GB2312"/>
                                  <w:b/>
                                  <w:sz w:val="20"/>
                                </w:rPr>
                              </w:pPr>
                              <w:r>
                                <w:rPr>
                                  <w:rFonts w:hint="eastAsia" w:ascii="仿宋_GB2312" w:eastAsia="仿宋_GB2312"/>
                                  <w:b/>
                                  <w:sz w:val="20"/>
                                </w:rPr>
                                <w:t>是</w:t>
                              </w:r>
                            </w:p>
                          </w:txbxContent>
                        </wps:txbx>
                        <wps:bodyPr rot="0" vert="horz" wrap="square" lIns="91440" tIns="45720" rIns="91440" bIns="45720" anchor="t" anchorCtr="0" upright="1">
                          <a:noAutofit/>
                        </wps:bodyPr>
                      </wps:wsp>
                      <wps:wsp>
                        <wps:cNvPr id="37" name="文本框 41"/>
                        <wps:cNvSpPr txBox="1">
                          <a:spLocks noChangeArrowheads="1"/>
                        </wps:cNvSpPr>
                        <wps:spPr bwMode="auto">
                          <a:xfrm>
                            <a:off x="4425315" y="2181860"/>
                            <a:ext cx="508000" cy="342900"/>
                          </a:xfrm>
                          <a:prstGeom prst="rect">
                            <a:avLst/>
                          </a:prstGeom>
                          <a:noFill/>
                          <a:ln>
                            <a:noFill/>
                          </a:ln>
                          <a:effectLst/>
                        </wps:spPr>
                        <wps:txbx>
                          <w:txbxContent>
                            <w:p w14:paraId="245A12E9">
                              <w:pPr>
                                <w:rPr>
                                  <w:rFonts w:ascii="仿宋_GB2312" w:eastAsia="仿宋_GB2312"/>
                                  <w:b/>
                                  <w:sz w:val="20"/>
                                </w:rPr>
                              </w:pPr>
                              <w:r>
                                <w:rPr>
                                  <w:rFonts w:hint="eastAsia" w:ascii="仿宋_GB2312" w:eastAsia="仿宋_GB2312"/>
                                  <w:b/>
                                  <w:sz w:val="20"/>
                                </w:rPr>
                                <w:t>是</w:t>
                              </w:r>
                            </w:p>
                          </w:txbxContent>
                        </wps:txbx>
                        <wps:bodyPr rot="0" vert="horz" wrap="square" lIns="91440" tIns="45720" rIns="91440" bIns="45720" anchor="t" anchorCtr="0" upright="1">
                          <a:noAutofit/>
                        </wps:bodyPr>
                      </wps:wsp>
                      <wps:wsp>
                        <wps:cNvPr id="38" name="文本框 43"/>
                        <wps:cNvSpPr txBox="1">
                          <a:spLocks noChangeArrowheads="1"/>
                        </wps:cNvSpPr>
                        <wps:spPr bwMode="auto">
                          <a:xfrm>
                            <a:off x="3518535" y="1405255"/>
                            <a:ext cx="508000" cy="342900"/>
                          </a:xfrm>
                          <a:prstGeom prst="rect">
                            <a:avLst/>
                          </a:prstGeom>
                          <a:noFill/>
                          <a:ln>
                            <a:noFill/>
                          </a:ln>
                          <a:effectLst/>
                        </wps:spPr>
                        <wps:txbx>
                          <w:txbxContent>
                            <w:p w14:paraId="7FE9F7E4">
                              <w:pPr>
                                <w:rPr>
                                  <w:rFonts w:ascii="仿宋_GB2312" w:eastAsia="仿宋_GB2312"/>
                                  <w:b/>
                                  <w:sz w:val="20"/>
                                </w:rPr>
                              </w:pPr>
                              <w:r>
                                <w:rPr>
                                  <w:rFonts w:hint="eastAsia" w:ascii="仿宋_GB2312" w:eastAsia="仿宋_GB2312"/>
                                  <w:b/>
                                  <w:sz w:val="18"/>
                                </w:rPr>
                                <w:t>否</w:t>
                              </w:r>
                            </w:p>
                          </w:txbxContent>
                        </wps:txbx>
                        <wps:bodyPr rot="0" vert="horz" wrap="square" lIns="91440" tIns="45720" rIns="91440" bIns="45720" anchor="t" anchorCtr="0" upright="1">
                          <a:noAutofit/>
                        </wps:bodyPr>
                      </wps:wsp>
                      <wps:wsp>
                        <wps:cNvPr id="39" name="文本框 44"/>
                        <wps:cNvSpPr txBox="1">
                          <a:spLocks noChangeArrowheads="1"/>
                        </wps:cNvSpPr>
                        <wps:spPr bwMode="auto">
                          <a:xfrm>
                            <a:off x="1353185" y="5153660"/>
                            <a:ext cx="508000" cy="342900"/>
                          </a:xfrm>
                          <a:prstGeom prst="rect">
                            <a:avLst/>
                          </a:prstGeom>
                          <a:noFill/>
                          <a:ln>
                            <a:noFill/>
                          </a:ln>
                          <a:effectLst/>
                        </wps:spPr>
                        <wps:txbx>
                          <w:txbxContent>
                            <w:p w14:paraId="0487B5DE">
                              <w:pPr>
                                <w:rPr>
                                  <w:rFonts w:ascii="仿宋_GB2312" w:eastAsia="仿宋_GB2312"/>
                                  <w:b/>
                                  <w:sz w:val="20"/>
                                </w:rPr>
                              </w:pPr>
                              <w:r>
                                <w:rPr>
                                  <w:rFonts w:hint="eastAsia" w:ascii="仿宋_GB2312" w:eastAsia="仿宋_GB2312"/>
                                  <w:b/>
                                  <w:sz w:val="20"/>
                                </w:rPr>
                                <w:t>否</w:t>
                              </w:r>
                            </w:p>
                          </w:txbxContent>
                        </wps:txbx>
                        <wps:bodyPr rot="0" vert="horz" wrap="square" lIns="91440" tIns="45720" rIns="91440" bIns="45720" anchor="t" anchorCtr="0" upright="1">
                          <a:noAutofit/>
                        </wps:bodyPr>
                      </wps:wsp>
                      <wps:wsp>
                        <wps:cNvPr id="40" name="文本框 45"/>
                        <wps:cNvSpPr txBox="1">
                          <a:spLocks noChangeArrowheads="1"/>
                        </wps:cNvSpPr>
                        <wps:spPr bwMode="auto">
                          <a:xfrm>
                            <a:off x="2962910" y="615950"/>
                            <a:ext cx="605790" cy="1712595"/>
                          </a:xfrm>
                          <a:prstGeom prst="rect">
                            <a:avLst/>
                          </a:prstGeom>
                          <a:solidFill>
                            <a:srgbClr val="FFFFFF"/>
                          </a:solidFill>
                          <a:ln w="9525">
                            <a:solidFill>
                              <a:srgbClr val="000000"/>
                            </a:solidFill>
                            <a:miter lim="800000"/>
                          </a:ln>
                          <a:effectLst/>
                        </wps:spPr>
                        <wps:txbx>
                          <w:txbxContent>
                            <w:p w14:paraId="6655104A">
                              <w:pPr>
                                <w:jc w:val="left"/>
                                <w:rPr>
                                  <w:rFonts w:ascii="仿宋_GB2312" w:eastAsia="仿宋_GB2312"/>
                                </w:rPr>
                              </w:pPr>
                              <w:r>
                                <w:rPr>
                                  <w:rFonts w:hint="eastAsia" w:ascii="仿宋_GB2312" w:eastAsia="仿宋_GB2312"/>
                                </w:rPr>
                                <w:t>核查技术工作组根据保守性原则测算排放量及相关数据。</w:t>
                              </w:r>
                            </w:p>
                          </w:txbxContent>
                        </wps:txbx>
                        <wps:bodyPr rot="0" vert="horz" wrap="square" lIns="91440" tIns="45720" rIns="91440" bIns="45720" anchor="t" anchorCtr="0" upright="1">
                          <a:noAutofit/>
                        </wps:bodyPr>
                      </wps:wsp>
                      <wps:wsp>
                        <wps:cNvPr id="41" name="直线 46"/>
                        <wps:cNvCnPr>
                          <a:cxnSpLocks noChangeShapeType="1"/>
                        </wps:cNvCnPr>
                        <wps:spPr bwMode="auto">
                          <a:xfrm flipH="1">
                            <a:off x="3549650" y="1708150"/>
                            <a:ext cx="215900" cy="635"/>
                          </a:xfrm>
                          <a:prstGeom prst="line">
                            <a:avLst/>
                          </a:prstGeom>
                          <a:noFill/>
                          <a:ln w="9525">
                            <a:solidFill>
                              <a:srgbClr val="000000"/>
                            </a:solidFill>
                            <a:round/>
                            <a:tailEnd type="arrow" w="med" len="med"/>
                          </a:ln>
                          <a:effectLst/>
                        </wps:spPr>
                        <wps:bodyPr/>
                      </wps:wsp>
                      <wps:wsp>
                        <wps:cNvPr id="42" name="文本框 48"/>
                        <wps:cNvSpPr txBox="1">
                          <a:spLocks noChangeArrowheads="1"/>
                        </wps:cNvSpPr>
                        <wps:spPr bwMode="auto">
                          <a:xfrm>
                            <a:off x="3894455" y="5998210"/>
                            <a:ext cx="508000" cy="342900"/>
                          </a:xfrm>
                          <a:prstGeom prst="rect">
                            <a:avLst/>
                          </a:prstGeom>
                          <a:noFill/>
                          <a:ln>
                            <a:noFill/>
                          </a:ln>
                          <a:effectLst/>
                        </wps:spPr>
                        <wps:txbx>
                          <w:txbxContent>
                            <w:p w14:paraId="559BB796">
                              <w:pPr>
                                <w:rPr>
                                  <w:rFonts w:ascii="仿宋_GB2312" w:eastAsia="仿宋_GB2312"/>
                                  <w:b/>
                                  <w:sz w:val="20"/>
                                </w:rPr>
                              </w:pPr>
                              <w:r>
                                <w:rPr>
                                  <w:rFonts w:hint="eastAsia" w:ascii="仿宋_GB2312" w:eastAsia="仿宋_GB2312"/>
                                  <w:b/>
                                  <w:sz w:val="20"/>
                                </w:rPr>
                                <w:t>否</w:t>
                              </w:r>
                            </w:p>
                          </w:txbxContent>
                        </wps:txbx>
                        <wps:bodyPr rot="0" vert="horz" wrap="square" lIns="91440" tIns="45720" rIns="91440" bIns="45720" anchor="t" anchorCtr="0" upright="1">
                          <a:noAutofit/>
                        </wps:bodyPr>
                      </wps:wsp>
                      <wps:wsp>
                        <wps:cNvPr id="43" name="文本框 49"/>
                        <wps:cNvSpPr txBox="1">
                          <a:spLocks noChangeArrowheads="1"/>
                        </wps:cNvSpPr>
                        <wps:spPr bwMode="auto">
                          <a:xfrm>
                            <a:off x="3907155" y="1519555"/>
                            <a:ext cx="1181100" cy="469900"/>
                          </a:xfrm>
                          <a:prstGeom prst="rect">
                            <a:avLst/>
                          </a:prstGeom>
                          <a:solidFill>
                            <a:srgbClr val="E85F8F">
                              <a:alpha val="0"/>
                            </a:srgbClr>
                          </a:solidFill>
                          <a:ln>
                            <a:noFill/>
                          </a:ln>
                          <a:effectLst/>
                        </wps:spPr>
                        <wps:txbx>
                          <w:txbxContent>
                            <w:p w14:paraId="1DA9D732">
                              <w:pPr>
                                <w:jc w:val="center"/>
                                <w:rPr>
                                  <w:rFonts w:ascii="仿宋_GB2312" w:eastAsia="仿宋_GB2312"/>
                                  <w:sz w:val="16"/>
                                </w:rPr>
                              </w:pPr>
                              <w:r>
                                <w:rPr>
                                  <w:rFonts w:hint="eastAsia" w:ascii="仿宋_GB2312" w:eastAsia="仿宋_GB2312"/>
                                  <w:sz w:val="16"/>
                                </w:rPr>
                                <w:t>开具不符合项，并确认是否得到有效的整改？</w:t>
                              </w:r>
                            </w:p>
                          </w:txbxContent>
                        </wps:txbx>
                        <wps:bodyPr rot="0" vert="horz" wrap="square" lIns="91440" tIns="45720" rIns="91440" bIns="45720" anchor="t" anchorCtr="0" upright="1">
                          <a:noAutofit/>
                        </wps:bodyPr>
                      </wps:wsp>
                      <wps:wsp>
                        <wps:cNvPr id="44" name="文本框 12"/>
                        <wps:cNvSpPr txBox="1">
                          <a:spLocks noChangeArrowheads="1"/>
                        </wps:cNvSpPr>
                        <wps:spPr bwMode="auto">
                          <a:xfrm>
                            <a:off x="24765" y="143510"/>
                            <a:ext cx="2663190" cy="329565"/>
                          </a:xfrm>
                          <a:prstGeom prst="rect">
                            <a:avLst/>
                          </a:prstGeom>
                          <a:solidFill>
                            <a:srgbClr val="DEEAF6"/>
                          </a:solidFill>
                          <a:ln w="9525">
                            <a:solidFill>
                              <a:srgbClr val="000000"/>
                            </a:solidFill>
                            <a:miter lim="800000"/>
                          </a:ln>
                          <a:effectLst/>
                        </wps:spPr>
                        <wps:txbx>
                          <w:txbxContent>
                            <w:p w14:paraId="7CB92992">
                              <w:pPr>
                                <w:jc w:val="center"/>
                                <w:rPr>
                                  <w:rFonts w:ascii="仿宋_GB2312" w:eastAsia="仿宋_GB2312"/>
                                  <w:b/>
                                  <w:bCs/>
                                </w:rPr>
                              </w:pPr>
                              <w:r>
                                <w:rPr>
                                  <w:rFonts w:hint="eastAsia" w:ascii="仿宋_GB2312" w:eastAsia="仿宋_GB2312"/>
                                  <w:b/>
                                  <w:bCs/>
                                </w:rPr>
                                <w:t>核查启动</w:t>
                              </w:r>
                            </w:p>
                            <w:p w14:paraId="61BE1902">
                              <w:pPr>
                                <w:jc w:val="left"/>
                              </w:pPr>
                            </w:p>
                          </w:txbxContent>
                        </wps:txbx>
                        <wps:bodyPr rot="0" vert="horz" wrap="square" lIns="91440" tIns="45720" rIns="91440" bIns="45720" anchor="t" anchorCtr="0" upright="1">
                          <a:noAutofit/>
                        </wps:bodyPr>
                      </wps:wsp>
                      <wps:wsp>
                        <wps:cNvPr id="45" name="文本框 28"/>
                        <wps:cNvSpPr>
                          <a:spLocks noChangeArrowheads="1"/>
                        </wps:cNvSpPr>
                        <wps:spPr bwMode="auto">
                          <a:xfrm>
                            <a:off x="3691890" y="142240"/>
                            <a:ext cx="1391285" cy="667385"/>
                          </a:xfrm>
                          <a:prstGeom prst="rect">
                            <a:avLst/>
                          </a:prstGeom>
                          <a:solidFill>
                            <a:srgbClr val="FFFFFF">
                              <a:alpha val="0"/>
                            </a:srgbClr>
                          </a:solidFill>
                          <a:ln w="6350">
                            <a:solidFill>
                              <a:srgbClr val="000000"/>
                            </a:solidFill>
                            <a:miter lim="800000"/>
                          </a:ln>
                          <a:effectLst/>
                        </wps:spPr>
                        <wps:txbx>
                          <w:txbxContent>
                            <w:p w14:paraId="7A85C6F8">
                              <w:pPr>
                                <w:rPr>
                                  <w:rFonts w:ascii="仿宋_GB2312" w:eastAsia="仿宋_GB2312"/>
                                  <w:b/>
                                  <w:szCs w:val="21"/>
                                </w:rPr>
                              </w:pPr>
                              <w:r>
                                <w:rPr>
                                  <w:rFonts w:hint="eastAsia" w:ascii="仿宋_GB2312" w:eastAsia="仿宋_GB2312"/>
                                  <w:b/>
                                  <w:szCs w:val="21"/>
                                </w:rPr>
                                <w:t>5.开具不符合项</w:t>
                              </w:r>
                            </w:p>
                            <w:p w14:paraId="0BEB8856">
                              <w:pPr>
                                <w:rPr>
                                  <w:rFonts w:ascii="仿宋_GB2312" w:eastAsia="仿宋_GB2312"/>
                                  <w:sz w:val="18"/>
                                  <w:szCs w:val="18"/>
                                </w:rPr>
                              </w:pPr>
                              <w:r>
                                <w:rPr>
                                  <w:rFonts w:eastAsia="仿宋_GB2312"/>
                                  <w:bCs/>
                                  <w:sz w:val="18"/>
                                  <w:szCs w:val="18"/>
                                </w:rPr>
                                <w:t>核查技术工作组确认是否存在不符合项。</w:t>
                              </w:r>
                            </w:p>
                          </w:txbxContent>
                        </wps:txbx>
                        <wps:bodyPr rot="0" vert="horz" wrap="square" lIns="91440" tIns="45720" rIns="91440" bIns="45720" anchor="t" anchorCtr="0" upright="1">
                          <a:noAutofit/>
                        </wps:bodyPr>
                      </wps:wsp>
                    </wpc:wpc>
                  </a:graphicData>
                </a:graphic>
              </wp:inline>
            </w:drawing>
          </mc:Choice>
          <mc:Fallback>
            <w:pict>
              <v:group id="画布 2" o:spid="_x0000_s1026" o:spt="203" style="height:634.4pt;width:432pt;" coordsize="5486400,8056880" editas="canvas" o:gfxdata="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">
                <o:lock v:ext="edit" aspectratio="f"/>
                <v:shape id="画布 2" o:spid="_x0000_s1026" style="position:absolute;left:0;top:0;height:8056880;width:5486400;" fillcolor="#FFF2CC" filled="t" stroked="f" coordsize="21600,21600" o:gfxdata="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">
                  <v:fill on="t" opacity="0f" focussize="0,0"/>
                  <v:stroke on="f"/>
                  <v:imagedata o:title=""/>
                  <o:lock v:ext="edit" aspectratio="f"/>
                </v:shape>
                <v:line id="直线 16" o:spid="_x0000_s1026" o:spt="20" style="position:absolute;left:3280410;top:2160270;height:363855;width:1270;" filled="f" stroked="t" coordsize="21600,21600" o:gfxdata="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S3Ig81gAAAAYBAAAPAAAAAAAAAAEAIAAAACIAAABkcnMvZG93&#10;bnJldi54bWxQSwECFAAUAAAACACHTuJAOd3PyQICAADpAwAADgAAAAAAAAABACAAAAAlAQAAZHJz&#10;L2Uyb0RvYy54bWxQSwUGAAAAAAYABgBZAQAAmQUAAAAA&#10;">
                  <v:fill on="f" focussize="0,0"/>
                  <v:stroke color="#000000" joinstyle="round" endarrow="open"/>
                  <v:imagedata o:title=""/>
                  <o:lock v:ext="edit" aspectratio="f"/>
                </v:line>
                <v:line id="直线 14" o:spid="_x0000_s1026" o:spt="20" style="position:absolute;left:1348740;top:306070;height:388620;width:635;" filled="f" stroked="t" coordsize="21600,21600" o:gfxdata="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tyIPNYAAAAGAQAADwAAAAAAAAABACAAAAAiAAAAZHJzL2Rv&#10;d25yZXYueG1sUEsBAhQAFAAAAAgAh07iQNqAFr0DAgAA5wMAAA4AAAAAAAAAAQAgAAAAJQEAAGRy&#10;cy9lMm9Eb2MueG1sUEsFBgAAAAAGAAYAWQEAAJoFAAAAAA==&#10;">
                  <v:fill on="f" focussize="0,0"/>
                  <v:stroke color="#000000" joinstyle="round" endarrow="open"/>
                  <v:imagedata o:title=""/>
                  <o:lock v:ext="edit" aspectratio="f"/>
                </v:line>
                <v:line id="直线 34" o:spid="_x0000_s1026" o:spt="20" style="position:absolute;left:3848735;top:4476115;height:355600;width:0;" filled="f" stroked="t" coordsize="21600,21600" o:gfxdata="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LciDzWAAAABgEAAA8AAAAAAAAAAQAgAAAAIgAAAGRycy9k&#10;b3ducmV2LnhtbFBLAQIUABQAAAAIAIdO4kCHhmBaBAIAAOYDAAAOAAAAAAAAAAEAIAAAACUBAABk&#10;cnMvZTJvRG9jLnhtbFBLBQYAAAAABgAGAFkBAACbBQAAAAA=&#10;">
                  <v:fill on="f" focussize="0,0"/>
                  <v:stroke color="#000000" joinstyle="round" endarrow="open"/>
                  <v:imagedata o:title=""/>
                  <o:lock v:ext="edit" aspectratio="f"/>
                </v:line>
                <v:line id="直线 26" o:spid="_x0000_s1026" o:spt="20" style="position:absolute;left:1365885;top:5080635;height:431800;width:635;" filled="f" stroked="t" coordsize="21600,21600" o:gfxdata="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LciDzWAAAABgEAAA8AAAAAAAAAAQAgAAAAIgAAAGRycy9k&#10;b3ducmV2LnhtbFBLAQIUABQAAAAIAIdO4kAAjiEvBAIAAOgDAAAOAAAAAAAAAAEAIAAAACUBAABk&#10;cnMvZTJvRG9jLnhtbFBLBQYAAAAABgAGAFkBAACbBQAAAAA=&#10;">
                  <v:fill on="f" focussize="0,0"/>
                  <v:stroke color="#000000" joinstyle="round" endarrow="open"/>
                  <v:imagedata o:title=""/>
                  <o:lock v:ext="edit" aspectratio="f"/>
                </v:line>
                <v:line id="直线 30" o:spid="_x0000_s1026" o:spt="20" style="position:absolute;left:4459605;top:820420;height:436880;width:635;" filled="f" stroked="t" coordsize="21600,21600" o:gfxdata="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LciDzWAAAABgEAAA8AAAAAAAAAAQAgAAAAIgAAAGRycy9k&#10;b3ducmV2LnhtbFBLAQIUABQAAAAIAIdO4kCukHVcBAIAAOcDAAAOAAAAAAAAAAEAIAAAACUBAABk&#10;cnMvZTJvRG9jLnhtbFBLBQYAAAAABgAGAFkBAACbBQAAAAA=&#10;">
                  <v:fill on="f" focussize="0,0"/>
                  <v:stroke color="#000000" joinstyle="round" endarrow="open"/>
                  <v:imagedata o:title=""/>
                  <o:lock v:ext="edit" aspectratio="f"/>
                </v:line>
                <v:line id="直线 37" o:spid="_x0000_s1026" o:spt="20" style="position:absolute;left:1874520;top:4691380;height:635;width:969645;" filled="f" stroked="t" coordsize="21600,21600" o:gfxdata="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lJ/VnU&#10;AAAABgEAAA8AAAAAAAAAAQAgAAAAIgAAAGRycy9kb3ducmV2LnhtbFBLAQIUABQAAAAIAIdO4kDu&#10;4+d26wEAAL0DAAAOAAAAAAAAAAEAIAAAACMBAABkcnMvZTJvRG9jLnhtbFBLBQYAAAAABgAGAFkB&#10;AACABQAAAAA=&#10;">
                  <v:fill on="f" focussize="0,0"/>
                  <v:stroke color="#000000" joinstyle="round"/>
                  <v:imagedata o:title=""/>
                  <o:lock v:ext="edit" aspectratio="f"/>
                </v:line>
                <v:shape id="自选图形 18" o:spid="_x0000_s1026" o:spt="34" type="#_x0000_t34" style="position:absolute;left:2384425;top:421640;flip:y;height:5770880;width:1318260;" filled="f" stroked="t" coordsize="21600,21600" o:gfxdata="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9qeXg0QAAAAYBAAAPAAAAAAAAAAEAIAAAACIAAABkcnMvZG93&#10;bnJldi54bWxQSwECFAAUAAAACACHTuJAk9Zw90ACAABABAAADgAAAAAAAAABACAAAAAgAQAAZHJz&#10;L2Uyb0RvYy54bWxQSwUGAAAAAAYABgBZAQAA0gUAAAAA&#10;" adj="7501">
                  <v:fill on="f" focussize="0,0"/>
                  <v:stroke color="#000000" miterlimit="8" joinstyle="miter" endarrow="open"/>
                  <v:imagedata o:title=""/>
                  <o:lock v:ext="edit" aspectratio="f"/>
                </v:shape>
                <v:line id="直线 16" o:spid="_x0000_s1026" o:spt="20" style="position:absolute;left:1366520;top:2708910;height:363855;width:1270;" filled="f" stroked="t" coordsize="21600,21600" o:gfxdata="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tyIPNYAAAAGAQAADwAAAAAAAAABACAAAAAiAAAAZHJzL2Rv&#10;d25yZXYueG1sUEsBAhQAFAAAAAgAh07iQAspJM4DAgAA6gMAAA4AAAAAAAAAAQAgAAAAJQEAAGRy&#10;cy9lMm9Eb2MueG1sUEsFBgAAAAAGAAYAWQEAAJoFAAAAAA==&#10;">
                  <v:fill on="f" focussize="0,0"/>
                  <v:stroke color="#000000" joinstyle="round" endarrow="open"/>
                  <v:imagedata o:title=""/>
                  <o:lock v:ext="edit" aspectratio="f"/>
                </v:line>
                <v:line id="直线 16" o:spid="_x0000_s1026" o:spt="20" style="position:absolute;left:1369060;top:1658620;height:363855;width:1270;" filled="f" stroked="t" coordsize="21600,21600" o:gfxdata="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tyIPNYAAAAGAQAADwAAAAAAAAABACAAAAAiAAAAZHJzL2Rv&#10;d25yZXYueG1sUEsBAhQAFAAAAAgAh07iQBM8MhADAgAA6gMAAA4AAAAAAAAAAQAgAAAAJQEAAGRy&#10;cy9lMm9Eb2MueG1sUEsFBgAAAAAGAAYAWQEAAJoFAAAAAA==&#10;">
                  <v:fill on="f" focussize="0,0"/>
                  <v:stroke color="#000000" joinstyle="round" endarrow="open"/>
                  <v:imagedata o:title=""/>
                  <o:lock v:ext="edit" aspectratio="f"/>
                </v:line>
                <v:line id="直线 17" o:spid="_x0000_s1026" o:spt="20" style="position:absolute;left:1356995;top:3889375;height:405130;width:5715;" filled="f" stroked="t" coordsize="21600,21600" o:gfxdata="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&#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ciDzWAAAABgEAAA8AAAAAAAAAAQAgAAAAIgAAAGRy&#10;cy9kb3ducmV2LnhtbFBLAQIUABQAAAAIAIdO4kCIiWd8BwIAAOoDAAAOAAAAAAAAAAEAIAAAACUB&#10;AABkcnMvZTJvRG9jLnhtbFBLBQYAAAAABgAGAFkBAACeBQAAAAA=&#10;">
                  <v:fill on="f" focussize="0,0"/>
                  <v:stroke color="#000000" joinstyle="round" endarrow="open"/>
                  <v:imagedata o:title=""/>
                  <o:lock v:ext="edit" aspectratio="f"/>
                </v:line>
                <v:shape id="文本框 5" o:spid="_x0000_s1026" o:spt="202" type="#_x0000_t202" style="position:absolute;left:17145;top:668020;height:1118235;width:2712085;" fillcolor="#FFFFFF" filled="t" stroked="t" coordsize="21600,21600" o:gfxdata="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fgPCO1QAAAAYBAAAPAAAA&#10;AAAAAAEAIAAAACIAAABkcnMvZG93bnJldi54bWxQSwECFAAUAAAACACHTuJAeh8OMlECAACgBAAA&#10;DgAAAAAAAAABACAAAAAkAQAAZHJzL2Uyb0RvYy54bWxQSwUGAAAAAAYABgBZAQAA5wUAAAAA&#10;">
                  <v:fill on="t" focussize="0,0"/>
                  <v:stroke color="#000000" miterlimit="8" joinstyle="miter"/>
                  <v:imagedata o:title=""/>
                  <o:lock v:ext="edit" aspectratio="f"/>
                  <v:textbox>
                    <w:txbxContent>
                      <w:p w14:paraId="05DE15D4">
                        <w:pPr>
                          <w:jc w:val="left"/>
                          <w:rPr>
                            <w:rFonts w:eastAsia="仿宋_GB2312"/>
                            <w:b/>
                            <w:bCs/>
                          </w:rPr>
                        </w:pPr>
                        <w:r>
                          <w:rPr>
                            <w:rFonts w:eastAsia="仿宋_GB2312"/>
                            <w:b/>
                            <w:bCs/>
                          </w:rPr>
                          <w:t>1.核查安排</w:t>
                        </w:r>
                      </w:p>
                      <w:p w14:paraId="02A43E0C">
                        <w:pPr>
                          <w:jc w:val="left"/>
                          <w:rPr>
                            <w:rFonts w:eastAsia="仿宋_GB2312"/>
                          </w:rPr>
                        </w:pPr>
                        <w:r>
                          <w:rPr>
                            <w:rFonts w:eastAsia="仿宋_GB2312"/>
                          </w:rPr>
                          <w:t>自治区生态环境主管部门通过政府购买服务</w:t>
                        </w:r>
                        <w:r>
                          <w:rPr>
                            <w:rFonts w:hint="eastAsia" w:eastAsia="仿宋_GB2312"/>
                          </w:rPr>
                          <w:t>或其他</w:t>
                        </w:r>
                        <w:r>
                          <w:rPr>
                            <w:rFonts w:eastAsia="仿宋_GB2312"/>
                          </w:rPr>
                          <w:t>方式委托第三技术服务机构提供核查服务；</w:t>
                        </w:r>
                      </w:p>
                      <w:p w14:paraId="4229042E">
                        <w:pPr>
                          <w:jc w:val="left"/>
                          <w:rPr>
                            <w:rFonts w:eastAsia="仿宋_GB2312"/>
                          </w:rPr>
                        </w:pPr>
                        <w:r>
                          <w:rPr>
                            <w:rFonts w:eastAsia="仿宋_GB2312"/>
                          </w:rPr>
                          <w:t>自治区生态环境主管部门确定核查任务、进度要求及最终需提交文件。</w:t>
                        </w:r>
                      </w:p>
                      <w:p w14:paraId="2057AEE8"/>
                    </w:txbxContent>
                  </v:textbox>
                </v:shape>
                <v:shape id="文本框 6" o:spid="_x0000_s1026" o:spt="202" type="#_x0000_t202" style="position:absolute;left:23495;top:2011045;height:749935;width:2680335;" fillcolor="#FFFFFF" filled="t" stroked="t" coordsize="21600,21600" o:gfxdata="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A8I7VAAAABgEAAA8AAAAA&#10;AAAAAQAgAAAAIgAAAGRycy9kb3ducmV2LnhtbFBLAQIUABQAAAAIAIdO4kCIb359UAIAAKAEAAAO&#10;AAAAAAAAAAEAIAAAACQBAABkcnMvZTJvRG9jLnhtbFBLBQYAAAAABgAGAFkBAADmBQAAAAA=&#10;">
                  <v:fill on="t" focussize="0,0"/>
                  <v:stroke color="#000000" miterlimit="8" joinstyle="miter"/>
                  <v:imagedata o:title=""/>
                  <o:lock v:ext="edit" aspectratio="f"/>
                  <v:textbox>
                    <w:txbxContent>
                      <w:p w14:paraId="5F498D92">
                        <w:pPr>
                          <w:jc w:val="left"/>
                          <w:rPr>
                            <w:rFonts w:eastAsia="仿宋_GB2312"/>
                            <w:b/>
                            <w:bCs/>
                          </w:rPr>
                        </w:pPr>
                        <w:r>
                          <w:rPr>
                            <w:rFonts w:eastAsia="仿宋_GB2312"/>
                            <w:b/>
                            <w:bCs/>
                          </w:rPr>
                          <w:t>2.建立核查技术工作组</w:t>
                        </w:r>
                      </w:p>
                      <w:p w14:paraId="4292003B">
                        <w:pPr>
                          <w:jc w:val="left"/>
                        </w:pPr>
                        <w:r>
                          <w:rPr>
                            <w:rFonts w:eastAsia="仿宋_GB2312"/>
                            <w:bCs/>
                          </w:rPr>
                          <w:t>核查机构在全国碳市场管理平台系统建立核查技术工作组</w:t>
                        </w:r>
                        <w:r>
                          <w:rPr>
                            <w:rFonts w:hint="eastAsia"/>
                            <w:bCs/>
                          </w:rPr>
                          <w:t>；</w:t>
                        </w:r>
                        <w:r>
                          <w:t xml:space="preserve"> </w:t>
                        </w:r>
                      </w:p>
                    </w:txbxContent>
                  </v:textbox>
                </v:shape>
                <v:shape id="文本框 7" o:spid="_x0000_s1026" o:spt="202" type="#_x0000_t202" style="position:absolute;left:31750;top:3061335;height:1012190;width:2644775;" fillcolor="#FFFFFF" filled="t" stroked="t" coordsize="21600,21600" o:gfxdata="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B+A8I7VAAAABgEAAA8A&#10;AAAAAAAAAQAgAAAAIgAAAGRycy9kb3ducmV2LnhtbFBLAQIUABQAAAAIAIdO4kAJZSp0UwIAAKEE&#10;AAAOAAAAAAAAAAEAIAAAACQBAABkcnMvZTJvRG9jLnhtbFBLBQYAAAAABgAGAFkBAADpBQAAAAA=&#10;">
                  <v:fill on="t" focussize="0,0"/>
                  <v:stroke color="#000000" miterlimit="8" joinstyle="miter"/>
                  <v:imagedata o:title=""/>
                  <o:lock v:ext="edit" aspectratio="f"/>
                  <v:textbox>
                    <w:txbxContent>
                      <w:p w14:paraId="169DCB6F">
                        <w:pPr>
                          <w:jc w:val="left"/>
                          <w:rPr>
                            <w:rFonts w:ascii="仿宋_GB2312" w:eastAsia="仿宋_GB2312"/>
                            <w:b/>
                            <w:bCs/>
                          </w:rPr>
                        </w:pPr>
                        <w:r>
                          <w:rPr>
                            <w:rFonts w:hint="eastAsia" w:ascii="仿宋_GB2312" w:eastAsia="仿宋_GB2312"/>
                            <w:b/>
                            <w:bCs/>
                          </w:rPr>
                          <w:t>3.制定核查计划</w:t>
                        </w:r>
                      </w:p>
                      <w:p w14:paraId="4CCF4F47">
                        <w:pPr>
                          <w:jc w:val="left"/>
                          <w:rPr>
                            <w:rFonts w:ascii="仿宋_GB2312" w:eastAsia="仿宋_GB2312"/>
                            <w:bCs/>
                          </w:rPr>
                        </w:pPr>
                        <w:r>
                          <w:rPr>
                            <w:rFonts w:hint="eastAsia" w:ascii="仿宋_GB2312" w:eastAsia="仿宋_GB2312"/>
                            <w:bCs/>
                          </w:rPr>
                          <w:t>核查机构在全国碳市场管理平台进行文件评审，制定具体的核查计划，提交自治区生态环境主管部门。</w:t>
                        </w:r>
                      </w:p>
                    </w:txbxContent>
                  </v:textbox>
                </v:shape>
                <v:shape id="文本框 8" o:spid="_x0000_s1026" o:spt="202" type="#_x0000_t202" style="position:absolute;left:38735;top:5492750;height:2078990;width:2644775;" fillcolor="#FFFFFF" filled="t" stroked="t" coordsize="21600,21600" o:gfxdata="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fgPCO1QAAAAYBAAAP&#10;AAAAAAAAAAEAIAAAACIAAABkcnMvZG93bnJldi54bWxQSwECFAAUAAAACACHTuJA0TM3XlQCAACh&#10;BAAADgAAAAAAAAABACAAAAAkAQAAZHJzL2Uyb0RvYy54bWxQSwUGAAAAAAYABgBZAQAA6gUAAAAA&#10;">
                  <v:fill on="t" focussize="0,0"/>
                  <v:stroke color="#000000" miterlimit="8" joinstyle="miter"/>
                  <v:imagedata o:title=""/>
                  <o:lock v:ext="edit" aspectratio="f"/>
                  <v:textbox>
                    <w:txbxContent>
                      <w:p w14:paraId="5282F8E8">
                        <w:pPr>
                          <w:jc w:val="left"/>
                          <w:rPr>
                            <w:rFonts w:eastAsia="仿宋_GB2312"/>
                            <w:b/>
                            <w:bCs/>
                          </w:rPr>
                        </w:pPr>
                        <w:r>
                          <w:rPr>
                            <w:rFonts w:eastAsia="仿宋_GB2312"/>
                            <w:b/>
                            <w:bCs/>
                          </w:rPr>
                          <w:t>4.实施现场核查</w:t>
                        </w:r>
                      </w:p>
                      <w:p w14:paraId="5EA3C069">
                        <w:pPr>
                          <w:jc w:val="left"/>
                          <w:rPr>
                            <w:rFonts w:eastAsia="仿宋_GB2312"/>
                          </w:rPr>
                        </w:pPr>
                        <w:r>
                          <w:rPr>
                            <w:rFonts w:eastAsia="仿宋_GB2312"/>
                          </w:rPr>
                          <w:t>现场核查组召开首次会议；</w:t>
                        </w:r>
                      </w:p>
                      <w:p w14:paraId="0272C892">
                        <w:pPr>
                          <w:jc w:val="left"/>
                          <w:rPr>
                            <w:rFonts w:eastAsia="仿宋_GB2312"/>
                          </w:rPr>
                        </w:pPr>
                        <w:r>
                          <w:rPr>
                            <w:rFonts w:eastAsia="仿宋_GB2312"/>
                          </w:rPr>
                          <w:t xml:space="preserve">现场核查组在重点排放单位进行现场核查，通过问、查、看、验收集相关证据； </w:t>
                        </w:r>
                      </w:p>
                      <w:p w14:paraId="1354F44C">
                        <w:pPr>
                          <w:jc w:val="left"/>
                          <w:rPr>
                            <w:rFonts w:eastAsia="仿宋_GB2312"/>
                          </w:rPr>
                        </w:pPr>
                        <w:r>
                          <w:rPr>
                            <w:rFonts w:eastAsia="仿宋_GB2312"/>
                          </w:rPr>
                          <w:t>现场核查组现场资料收集及数据核算，形成核查结论；于全国碳市场管理平台填报现场核查内容；</w:t>
                        </w:r>
                      </w:p>
                      <w:p w14:paraId="1589767E">
                        <w:pPr>
                          <w:jc w:val="left"/>
                          <w:rPr>
                            <w:rFonts w:eastAsia="仿宋_GB2312"/>
                          </w:rPr>
                        </w:pPr>
                        <w:r>
                          <w:rPr>
                            <w:rFonts w:eastAsia="仿宋_GB2312"/>
                          </w:rPr>
                          <w:t>现场核查组召开末次会议，告知企业初步核查结论。</w:t>
                        </w:r>
                      </w:p>
                    </w:txbxContent>
                  </v:textbox>
                </v:shape>
                <v:shape id="文本框 9" o:spid="_x0000_s1026" o:spt="202" type="#_x0000_t202" style="position:absolute;left:3144520;top:2508250;height:845820;width:2226945;" fillcolor="#FFFFFF" filled="t" stroked="t" coordsize="21600,21600" o:gfxdata="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fgPCO1QAAAAYBAAAPAAAA&#10;AAAAAAEAIAAAACIAAABkcnMvZG93bnJldi54bWxQSwECFAAUAAAACACHTuJAL3PzrFECAACiBAAA&#10;DgAAAAAAAAABACAAAAAkAQAAZHJzL2Uyb0RvYy54bWxQSwUGAAAAAAYABgBZAQAA5wUAAAAA&#10;">
                  <v:fill on="t" focussize="0,0"/>
                  <v:stroke color="#000000" miterlimit="8" joinstyle="miter"/>
                  <v:imagedata o:title=""/>
                  <o:lock v:ext="edit" aspectratio="f"/>
                  <v:textbox>
                    <w:txbxContent>
                      <w:p w14:paraId="6CE0490D">
                        <w:pPr>
                          <w:jc w:val="left"/>
                          <w:rPr>
                            <w:rFonts w:eastAsia="仿宋_GB2312"/>
                            <w:b/>
                            <w:bCs/>
                          </w:rPr>
                        </w:pPr>
                        <w:r>
                          <w:rPr>
                            <w:rFonts w:eastAsia="仿宋_GB2312"/>
                            <w:b/>
                            <w:bCs/>
                          </w:rPr>
                          <w:t>6.编制核查报告</w:t>
                        </w:r>
                      </w:p>
                      <w:p w14:paraId="5B55B701">
                        <w:pPr>
                          <w:jc w:val="left"/>
                        </w:pPr>
                        <w:r>
                          <w:rPr>
                            <w:rFonts w:eastAsia="仿宋_GB2312"/>
                          </w:rPr>
                          <w:t>核查技术工作组在全国碳市场管理平台系统编制《碳核查报告》并报送给自治区生态环境主管部门</w:t>
                        </w:r>
                        <w:r>
                          <w:t>。</w:t>
                        </w:r>
                      </w:p>
                    </w:txbxContent>
                  </v:textbox>
                </v:shape>
                <v:shape id="文本框 10" o:spid="_x0000_s1026" o:spt="202" type="#_x0000_t202" style="position:absolute;left:3169920;top:3702050;height:829310;width:2274570;" fillcolor="#FFFFFF" filled="t" stroked="t" coordsize="21600,21600" o:gfxdata="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A8I7VAAAABgEAAA8AAAAA&#10;AAAAAQAgAAAAIgAAAGRycy9kb3ducmV2LnhtbFBLAQIUABQAAAAIAIdO4kBeaUydUAIAAKMEAAAO&#10;AAAAAAAAAAEAIAAAACQBAABkcnMvZTJvRG9jLnhtbFBLBQYAAAAABgAGAFkBAADmBQAAAAA=&#10;">
                  <v:fill on="t" focussize="0,0"/>
                  <v:stroke color="#000000" miterlimit="8" joinstyle="miter"/>
                  <v:imagedata o:title=""/>
                  <o:lock v:ext="edit" aspectratio="f"/>
                  <v:textbox>
                    <w:txbxContent>
                      <w:p w14:paraId="3A262B3E">
                        <w:pPr>
                          <w:jc w:val="left"/>
                          <w:rPr>
                            <w:rFonts w:eastAsia="仿宋_GB2312"/>
                            <w:b/>
                            <w:bCs/>
                          </w:rPr>
                        </w:pPr>
                        <w:r>
                          <w:rPr>
                            <w:rFonts w:eastAsia="仿宋_GB2312"/>
                            <w:b/>
                            <w:bCs/>
                          </w:rPr>
                          <w:t>7.告知核查结果</w:t>
                        </w:r>
                      </w:p>
                      <w:p w14:paraId="7851C28E">
                        <w:pPr>
                          <w:jc w:val="left"/>
                          <w:rPr>
                            <w:rFonts w:eastAsia="仿宋_GB2312"/>
                          </w:rPr>
                        </w:pPr>
                        <w:r>
                          <w:rPr>
                            <w:rFonts w:eastAsia="仿宋_GB2312"/>
                          </w:rPr>
                          <w:t>自治区生态环境主管部门将核查结果告知重点排放单位；</w:t>
                        </w:r>
                      </w:p>
                      <w:p w14:paraId="26EB8E39">
                        <w:pPr>
                          <w:jc w:val="left"/>
                          <w:rPr>
                            <w:rFonts w:eastAsia="仿宋_GB2312"/>
                          </w:rPr>
                        </w:pPr>
                        <w:r>
                          <w:rPr>
                            <w:rFonts w:eastAsia="仿宋_GB2312"/>
                          </w:rPr>
                          <w:t>告知结果前，如有必要，可进行复查。</w:t>
                        </w:r>
                      </w:p>
                      <w:p w14:paraId="17316372">
                        <w:pPr>
                          <w:jc w:val="left"/>
                        </w:pPr>
                      </w:p>
                      <w:p w14:paraId="70BDCDA0">
                        <w:pPr>
                          <w:pStyle w:val="2"/>
                          <w:rPr>
                            <w:sz w:val="48"/>
                          </w:rPr>
                        </w:pPr>
                      </w:p>
                      <w:p w14:paraId="7A4FE51F">
                        <w:pPr>
                          <w:pStyle w:val="2"/>
                        </w:pPr>
                      </w:p>
                    </w:txbxContent>
                  </v:textbox>
                </v:shape>
                <v:shape id="文本框 11" o:spid="_x0000_s1026" o:spt="202" type="#_x0000_t202" style="position:absolute;left:3279140;top:6487795;height:990600;width:2151380;" fillcolor="#FFFFFF" filled="t" stroked="t" coordsize="21600,21600" o:gfxdata="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fgPCO1QAAAAYBAAAP&#10;AAAAAAAAAAEAIAAAACIAAABkcnMvZG93bnJldi54bWxQSwECFAAUAAAACACHTuJAwfrhX1QCAACj&#10;BAAADgAAAAAAAAABACAAAAAkAQAAZHJzL2Uyb0RvYy54bWxQSwUGAAAAAAYABgBZAQAA6gUAAAAA&#10;">
                  <v:fill on="t" focussize="0,0"/>
                  <v:stroke color="#000000" miterlimit="8" joinstyle="miter"/>
                  <v:imagedata o:title=""/>
                  <o:lock v:ext="edit" aspectratio="f"/>
                  <v:textbox>
                    <w:txbxContent>
                      <w:p w14:paraId="1B099C5D">
                        <w:pPr>
                          <w:jc w:val="left"/>
                          <w:rPr>
                            <w:rFonts w:ascii="仿宋_GB2312" w:eastAsia="仿宋_GB2312"/>
                            <w:b/>
                            <w:bCs/>
                          </w:rPr>
                        </w:pPr>
                        <w:r>
                          <w:rPr>
                            <w:rFonts w:hint="eastAsia" w:ascii="仿宋_GB2312" w:eastAsia="仿宋_GB2312"/>
                            <w:b/>
                            <w:bCs/>
                          </w:rPr>
                          <w:t>8.核查文件</w:t>
                        </w:r>
                        <w:r>
                          <w:rPr>
                            <w:rFonts w:ascii="仿宋_GB2312" w:eastAsia="仿宋_GB2312"/>
                            <w:b/>
                            <w:bCs/>
                          </w:rPr>
                          <w:t>存档</w:t>
                        </w:r>
                      </w:p>
                      <w:p w14:paraId="36701EC8">
                        <w:pPr>
                          <w:jc w:val="left"/>
                          <w:rPr>
                            <w:rFonts w:ascii="仿宋_GB2312" w:eastAsia="仿宋_GB2312"/>
                          </w:rPr>
                        </w:pPr>
                        <w:r>
                          <w:rPr>
                            <w:rFonts w:hint="eastAsia" w:ascii="仿宋_GB2312" w:eastAsia="仿宋_GB2312"/>
                          </w:rPr>
                          <w:t>自治区生态环境主管部门保存核查过程中产生的记录；</w:t>
                        </w:r>
                      </w:p>
                      <w:p w14:paraId="72F84653">
                        <w:pPr>
                          <w:jc w:val="left"/>
                          <w:rPr>
                            <w:rFonts w:ascii="仿宋_GB2312" w:eastAsia="仿宋_GB2312"/>
                          </w:rPr>
                        </w:pPr>
                        <w:r>
                          <w:rPr>
                            <w:rFonts w:hint="eastAsia" w:ascii="仿宋_GB2312" w:eastAsia="仿宋_GB2312"/>
                          </w:rPr>
                          <w:t>核查机构将相关记录纳入内部质量管理体系进行管理。</w:t>
                        </w:r>
                      </w:p>
                    </w:txbxContent>
                  </v:textbox>
                </v:shape>
                <v:shape id="文本框 13" o:spid="_x0000_s1026" o:spt="202" type="#_x0000_t202" style="position:absolute;left:3275330;top:7712710;height:317500;width:2204085;" fillcolor="#DEEAF6" filled="t" stroked="t" coordsize="21600,21600" o:gfxdata="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852xnVAAAA&#10;BgEAAA8AAAAAAAAAAQAgAAAAIgAAAGRycy9kb3ducmV2LnhtbFBLAQIUABQAAAAIAIdO4kAQWRFs&#10;WQIAAKMEAAAOAAAAAAAAAAEAIAAAACQBAABkcnMvZTJvRG9jLnhtbFBLBQYAAAAABgAGAFkBAADv&#10;BQAAAAA=&#10;">
                  <v:fill on="t" focussize="0,0"/>
                  <v:stroke color="#000000" miterlimit="8" joinstyle="miter"/>
                  <v:imagedata o:title=""/>
                  <o:lock v:ext="edit" aspectratio="f"/>
                  <v:textbox>
                    <w:txbxContent>
                      <w:p w14:paraId="24EB05FC">
                        <w:pPr>
                          <w:jc w:val="center"/>
                          <w:rPr>
                            <w:rFonts w:ascii="仿宋_GB2312" w:eastAsia="仿宋_GB2312"/>
                            <w:b/>
                            <w:bCs/>
                          </w:rPr>
                        </w:pPr>
                        <w:r>
                          <w:rPr>
                            <w:rFonts w:hint="eastAsia" w:ascii="仿宋_GB2312" w:eastAsia="仿宋_GB2312"/>
                            <w:b/>
                            <w:bCs/>
                          </w:rPr>
                          <w:t>核查结束</w:t>
                        </w:r>
                      </w:p>
                      <w:p w14:paraId="4B8990A5">
                        <w:pPr>
                          <w:jc w:val="left"/>
                        </w:pPr>
                      </w:p>
                    </w:txbxContent>
                  </v:textbox>
                </v:shape>
                <v:line id="直线 19" o:spid="_x0000_s1026" o:spt="20" style="position:absolute;left:4464685;top:2166620;height:360045;width:1905;" filled="f" stroked="t" coordsize="21600,21600" o:gfxdata="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LciDzWAAAABgEAAA8AAAAAAAAAAQAgAAAAIgAAAGRycy9k&#10;b3ducmV2LnhtbFBLAQIUABQAAAAIAIdO4kDXNj2TBAIAAOoDAAAOAAAAAAAAAAEAIAAAACUBAABk&#10;cnMvZTJvRG9jLnhtbFBLBQYAAAAABgAGAFkBAACbBQAAAAA=&#10;">
                  <v:fill on="f" focussize="0,0"/>
                  <v:stroke color="#000000" joinstyle="round" endarrow="open"/>
                  <v:imagedata o:title=""/>
                  <o:lock v:ext="edit" aspectratio="f"/>
                </v:line>
                <v:shape id="自选图形 20" o:spid="_x0000_s1026" o:spt="34" type="#_x0000_t34" style="position:absolute;left:4148455;top:1355090;flip:y;height:235585;width:2103755;rotation:-5898240f;" filled="f" stroked="t" coordsize="21600,21600" o:gfxdata="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cbEVLSAAAABgEAAA8AAAAAAAAAAQAgAAAAIgAA&#10;AGRycy9kb3ducmV2LnhtbFBLAQIUABQAAAAIAIdO4kD8qBM8RwIAAEwEAAAOAAAAAAAAAAEAIAAA&#10;ACEBAABkcnMvZTJvRG9jLnhtbFBLBQYAAAAABgAGAFkBAADaBQAAAAA=&#10;" adj="13">
                  <v:fill on="f" focussize="0,0"/>
                  <v:stroke color="#000000" miterlimit="8" joinstyle="miter" endarrow="open"/>
                  <v:imagedata o:title=""/>
                  <o:lock v:ext="edit" aspectratio="f"/>
                </v:shape>
                <v:line id="直线 21" o:spid="_x0000_s1026" o:spt="20" style="position:absolute;left:4201160;top:3345815;height:364490;width:635;" filled="f" stroked="t" coordsize="21600,21600" o:gfxdata="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S3Ig81gAAAAYBAAAPAAAAAAAAAAEAIAAAACIAAABkcnMv&#10;ZG93bnJldi54bWxQSwECFAAUAAAACACHTuJAF3RJrwUCAADpAwAADgAAAAAAAAABACAAAAAlAQAA&#10;ZHJzL2Uyb0RvYy54bWxQSwUGAAAAAAYABgBZAQAAnAUAAAAA&#10;">
                  <v:fill on="f" focussize="0,0"/>
                  <v:stroke color="#000000" joinstyle="round" endarrow="open"/>
                  <v:imagedata o:title=""/>
                  <o:lock v:ext="edit" aspectratio="f"/>
                </v:line>
                <v:line id="直线 22" o:spid="_x0000_s1026" o:spt="20" style="position:absolute;left:3850005;top:5993130;height:504190;width:635;" filled="f" stroked="t" coordsize="21600,21600" o:gfxdata="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LciDzWAAAABgEAAA8AAAAAAAAAAQAgAAAAIgAAAGRycy9k&#10;b3ducmV2LnhtbFBLAQIUABQAAAAIAIdO4kAp6i25BAIAAOkDAAAOAAAAAAAAAAEAIAAAACUBAABk&#10;cnMvZTJvRG9jLnhtbFBLBQYAAAAABgAGAFkBAACbBQAAAAA=&#10;">
                  <v:fill on="f" focussize="0,0"/>
                  <v:stroke color="#000000" joinstyle="round" endarrow="open"/>
                  <v:imagedata o:title=""/>
                  <o:lock v:ext="edit" aspectratio="f"/>
                </v:line>
                <v:line id="直线 23" o:spid="_x0000_s1026" o:spt="20" style="position:absolute;left:4434205;top:7466330;flip:x;height:259715;width:6350;" filled="f" stroked="t" coordsize="21600,21600" o:gfxdata="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4sGvrUAAAABgEAAA8AAAAAAAAAAQAgAAAAIgAA&#10;AGRycy9kb3ducmV2LnhtbFBLAQIUABQAAAAIAIdO4kDyuiUhDAIAAPQDAAAOAAAAAAAAAAEAIAAA&#10;ACMBAABkcnMvZTJvRG9jLnhtbFBLBQYAAAAABgAGAFkBAAChBQAAAAA=&#10;">
                  <v:fill on="f" focussize="0,0"/>
                  <v:stroke color="#000000" joinstyle="round" endarrow="open"/>
                  <v:imagedata o:title=""/>
                  <o:lock v:ext="edit" aspectratio="f"/>
                </v:line>
                <v:shape id="自选图形 24" o:spid="_x0000_s1026" o:spt="4" type="#_x0000_t4" style="position:absolute;left:755650;top:4273550;height:833755;width:1220470;" fillcolor="#FFF2CC" filled="t" stroked="t" coordsize="21600,21600" o:gfxdata="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5yPq4NUAAAAGAQAA&#10;DwAAAAAAAAABACAAAAAiAAAAZHJzL2Rvd25yZXYueG1sUEsBAhQAFAAAAAgAh07iQPIhGKhVAgAA&#10;kwQAAA4AAAAAAAAAAQAgAAAAJAEAAGRycy9lMm9Eb2MueG1sUEsFBgAAAAAGAAYAWQEAAOsFAAAA&#10;AA==&#10;">
                  <v:fill on="t" focussize="0,0"/>
                  <v:stroke color="#000000" miterlimit="8" joinstyle="miter"/>
                  <v:imagedata o:title=""/>
                  <o:lock v:ext="edit" aspectratio="f"/>
                </v:shape>
                <v:shape id="文本框 25" o:spid="_x0000_s1026" o:spt="202" type="#_x0000_t202" style="position:absolute;left:1006475;top:4478655;height:458470;width:768985;" filled="f" stroked="f" coordsize="21600,21600" o:gfxdata="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o+&#10;JdzTAAAABgEAAA8AAAAAAAAAAQAgAAAAIgAAAGRycy9kb3ducmV2LnhtbFBLAQIUABQAAAAIAIdO&#10;4kCHnKLoKAIAADAEAAAOAAAAAAAAAAEAIAAAACIBAABkcnMvZTJvRG9jLnhtbFBLBQYAAAAABgAG&#10;AFkBAAC8BQAAAAA=&#10;">
                  <v:fill on="f" focussize="0,0"/>
                  <v:stroke on="f"/>
                  <v:imagedata o:title=""/>
                  <o:lock v:ext="edit" aspectratio="f"/>
                  <v:textbox>
                    <w:txbxContent>
                      <w:p w14:paraId="47E5385D">
                        <w:pPr>
                          <w:rPr>
                            <w:rFonts w:ascii="仿宋_GB2312" w:eastAsia="仿宋_GB2312"/>
                            <w:sz w:val="18"/>
                          </w:rPr>
                        </w:pPr>
                        <w:r>
                          <w:rPr>
                            <w:rFonts w:hint="eastAsia" w:ascii="仿宋_GB2312" w:eastAsia="仿宋_GB2312"/>
                            <w:sz w:val="18"/>
                          </w:rPr>
                          <w:t>是否免予现场核查</w:t>
                        </w:r>
                      </w:p>
                    </w:txbxContent>
                  </v:textbox>
                </v:shape>
                <v:shape id="自选图形 29" o:spid="_x0000_s1026" o:spt="4" type="#_x0000_t4" style="position:absolute;left:3749040;top:1238250;height:939800;width:1438275;" fillcolor="#FFF2CC" filled="t" stroked="t" coordsize="21600,21600" o:gfxdata="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5yPq4NUAAAAG&#10;AQAADwAAAAAAAAABACAAAAAiAAAAZHJzL2Rvd25yZXYueG1sUEsBAhQAFAAAAAgAh07iQCe02KZY&#10;AgAAlAQAAA4AAAAAAAAAAQAgAAAAJAEAAGRycy9lMm9Eb2MueG1sUEsFBgAAAAAGAAYAWQEAAO4F&#10;AAAAAA==&#10;">
                  <v:fill on="t" focussize="0,0"/>
                  <v:stroke color="#000000" miterlimit="8" joinstyle="miter"/>
                  <v:imagedata o:title=""/>
                  <o:lock v:ext="edit" aspectratio="f"/>
                </v:shape>
                <v:shape id="自选图形 31" o:spid="_x0000_s1026" o:spt="4" type="#_x0000_t4" style="position:absolute;left:3242310;top:4801870;height:1185545;width:1211580;" fillcolor="#FFF2CC" filled="t" stroked="t" coordsize="21600,21600" o:gfxdata="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5yPq4NUAAAAG&#10;AQAADwAAAAAAAAABACAAAAAiAAAAZHJzL2Rvd25yZXYueG1sUEsBAhQAFAAAAAgAh07iQNf+NR5Y&#10;AgAAlQQAAA4AAAAAAAAAAQAgAAAAJAEAAGRycy9lMm9Eb2MueG1sUEsFBgAAAAAGAAYAWQEAAO4F&#10;AAAAAA==&#10;">
                  <v:fill on="t" focussize="0,0"/>
                  <v:stroke color="#000000" miterlimit="8" joinstyle="miter"/>
                  <v:imagedata o:title=""/>
                  <o:lock v:ext="edit" aspectratio="f"/>
                </v:shape>
                <v:shape id="文本框 32" o:spid="_x0000_s1026" o:spt="202" type="#_x0000_t202" style="position:absolute;left:3378835;top:5141595;height:662940;width:1000760;" fillcolor="#E85F8F" filled="t" stroked="f" coordsize="21600,21600" o:gfxdata="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nFQAtcAAAAGAQAADwAAAAAA&#10;AAABACAAAAAiAAAAZHJzL2Rvd25yZXYueG1sUEsBAhQAFAAAAAgAh07iQNij9odNAgAAdwQAAA4A&#10;AAAAAAAAAQAgAAAAJgEAAGRycy9lMm9Eb2MueG1sUEsFBgAAAAAGAAYAWQEAAOUFAAAAAA==&#10;">
                  <v:fill on="t" opacity="0f" focussize="0,0"/>
                  <v:stroke on="f"/>
                  <v:imagedata o:title=""/>
                  <o:lock v:ext="edit" aspectratio="f"/>
                  <v:textbox>
                    <w:txbxContent>
                      <w:p w14:paraId="6353A237">
                        <w:pPr>
                          <w:rPr>
                            <w:rFonts w:ascii="仿宋_GB2312" w:eastAsia="仿宋_GB2312"/>
                            <w:sz w:val="18"/>
                            <w:szCs w:val="18"/>
                          </w:rPr>
                        </w:pPr>
                        <w:r>
                          <w:rPr>
                            <w:rFonts w:hint="eastAsia" w:ascii="仿宋_GB2312" w:eastAsia="仿宋_GB2312"/>
                            <w:sz w:val="18"/>
                            <w:szCs w:val="18"/>
                          </w:rPr>
                          <w:t>重点排放单位是否对核查结论有异议？</w:t>
                        </w:r>
                      </w:p>
                    </w:txbxContent>
                  </v:textbox>
                </v:shape>
                <v:shape id="文本框 33" o:spid="_x0000_s1026" o:spt="202" type="#_x0000_t202" style="position:absolute;left:4682490;top:4854575;height:966470;width:803910;" fillcolor="#FFFFFF" filled="t" stroked="t" coordsize="21600,21600" o:gfxdata="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B+A8I7VAAAABgEAAA8A&#10;AAAAAAAAAQAgAAAAIgAAAGRycy9kb3ducmV2LnhtbFBLAQIUABQAAAAIAIdO4kCSkVF0UwIAAKIE&#10;AAAOAAAAAAAAAAEAIAAAACQBAABkcnMvZTJvRG9jLnhtbFBLBQYAAAAABgAGAFkBAADpBQAAAAA=&#10;">
                  <v:fill on="t" focussize="0,0"/>
                  <v:stroke color="#000000" miterlimit="8" joinstyle="miter"/>
                  <v:imagedata o:title=""/>
                  <o:lock v:ext="edit" aspectratio="f"/>
                  <v:textbox>
                    <w:txbxContent>
                      <w:p w14:paraId="4AFDE2AC">
                        <w:pPr>
                          <w:rPr>
                            <w:rFonts w:ascii="仿宋_GB2312" w:eastAsia="仿宋_GB2312"/>
                          </w:rPr>
                        </w:pPr>
                        <w:r>
                          <w:rPr>
                            <w:rFonts w:hint="eastAsia" w:ascii="仿宋_GB2312" w:eastAsia="仿宋_GB2312"/>
                          </w:rPr>
                          <w:t>自治区生态环境主管部门作出复核结论。</w:t>
                        </w:r>
                      </w:p>
                    </w:txbxContent>
                  </v:textbox>
                </v:shape>
                <v:line id="直线 35" o:spid="_x0000_s1026" o:spt="20" style="position:absolute;left:5125720;top:5816600;height:683895;width:635;" filled="f" stroked="t" coordsize="21600,21600" o:gfxdata="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S3Ig81gAAAAYBAAAPAAAAAAAAAAEAIAAAACIAAABkcnMv&#10;ZG93bnJldi54bWxQSwECFAAUAAAACACHTuJAntmyYgUCAADpAwAADgAAAAAAAAABACAAAAAlAQAA&#10;ZHJzL2Uyb0RvYy54bWxQSwUGAAAAAAYABgBZAQAAnAUAAAAA&#10;">
                  <v:fill on="f" focussize="0,0"/>
                  <v:stroke color="#000000" joinstyle="round" endarrow="open"/>
                  <v:imagedata o:title=""/>
                  <o:lock v:ext="edit" aspectratio="f"/>
                </v:line>
                <v:line id="直线 36" o:spid="_x0000_s1026" o:spt="20" style="position:absolute;left:4453255;top:5393690;height:635;width:252095;" filled="f" stroked="t" coordsize="21600,21600" o:gfxdata="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LciDzWAAAABgEAAA8AAAAAAAAAAQAgAAAAIgAAAGRycy9k&#10;b3ducmV2LnhtbFBLAQIUABQAAAAIAIdO4kDd0tr4BAIAAOkDAAAOAAAAAAAAAAEAIAAAACUBAABk&#10;cnMvZTJvRG9jLnhtbFBLBQYAAAAABgAGAFkBAACbBQAAAAA=&#10;">
                  <v:fill on="f" focussize="0,0"/>
                  <v:stroke color="#000000" joinstyle="round" endarrow="open"/>
                  <v:imagedata o:title=""/>
                  <o:lock v:ext="edit" aspectratio="f"/>
                </v:line>
                <v:shape id="文本框 38" o:spid="_x0000_s1026" o:spt="202" type="#_x0000_t202" style="position:absolute;left:2257425;top:4453255;height:353060;width:508000;" filled="f" stroked="f" coordsize="21600,21600" o:gfxdata="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j4l3NMAAAAGAQAADwAAAAAAAAABACAAAAAiAAAAZHJzL2Rvd25yZXYueG1sUEsBAhQAFAAAAAgA&#10;h07iQC8mPD8qAgAAMAQAAA4AAAAAAAAAAQAgAAAAIgEAAGRycy9lMm9Eb2MueG1sUEsFBgAAAAAG&#10;AAYAWQEAAL4FAAAAAA==&#10;">
                  <v:fill on="f" focussize="0,0"/>
                  <v:stroke on="f"/>
                  <v:imagedata o:title=""/>
                  <o:lock v:ext="edit" aspectratio="f"/>
                  <v:textbox>
                    <w:txbxContent>
                      <w:p w14:paraId="11FC0B59">
                        <w:pPr>
                          <w:rPr>
                            <w:rFonts w:ascii="仿宋_GB2312" w:eastAsia="仿宋_GB2312"/>
                            <w:b/>
                            <w:sz w:val="20"/>
                          </w:rPr>
                        </w:pPr>
                        <w:r>
                          <w:rPr>
                            <w:rFonts w:hint="eastAsia" w:ascii="仿宋_GB2312" w:eastAsia="仿宋_GB2312"/>
                            <w:b/>
                            <w:sz w:val="20"/>
                          </w:rPr>
                          <w:t>是</w:t>
                        </w:r>
                      </w:p>
                    </w:txbxContent>
                  </v:textbox>
                </v:shape>
                <v:shape id="文本框 39" o:spid="_x0000_s1026" o:spt="202" type="#_x0000_t202" style="position:absolute;left:4385310;top:5147945;height:342900;width:508000;" filled="f" stroked="f" coordsize="21600,21600" o:gfxdata="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o+&#10;JdzTAAAABgEAAA8AAAAAAAAAAQAgAAAAIgAAAGRycy9kb3ducmV2LnhtbFBLAQIUABQAAAAIAIdO&#10;4kDCYIFNKAIAADAEAAAOAAAAAAAAAAEAIAAAACIBAABkcnMvZTJvRG9jLnhtbFBLBQYAAAAABgAG&#10;AFkBAAC8BQAAAAA=&#10;">
                  <v:fill on="f" focussize="0,0"/>
                  <v:stroke on="f"/>
                  <v:imagedata o:title=""/>
                  <o:lock v:ext="edit" aspectratio="f"/>
                  <v:textbox>
                    <w:txbxContent>
                      <w:p w14:paraId="586470A6">
                        <w:pPr>
                          <w:rPr>
                            <w:rFonts w:ascii="仿宋_GB2312" w:eastAsia="仿宋_GB2312"/>
                            <w:b/>
                            <w:sz w:val="20"/>
                          </w:rPr>
                        </w:pPr>
                        <w:r>
                          <w:rPr>
                            <w:rFonts w:hint="eastAsia" w:ascii="仿宋_GB2312" w:eastAsia="仿宋_GB2312"/>
                            <w:b/>
                            <w:sz w:val="20"/>
                          </w:rPr>
                          <w:t>是</w:t>
                        </w:r>
                      </w:p>
                    </w:txbxContent>
                  </v:textbox>
                </v:shape>
                <v:shape id="文本框 40" o:spid="_x0000_s1026" o:spt="202" type="#_x0000_t202" style="position:absolute;left:4403725;top:913130;height:342900;width:508000;" filled="f" stroked="f" coordsize="21600,21600" o:gfxdata="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aPiXc&#10;0wAAAAYBAAAPAAAAAAAAAAEAIAAAACIAAABkcnMvZG93bnJldi54bWxQSwECFAAUAAAACACHTuJA&#10;qoGgJCYCAAAvBAAADgAAAAAAAAABACAAAAAiAQAAZHJzL2Uyb0RvYy54bWxQSwUGAAAAAAYABgBZ&#10;AQAAugUAAAAA&#10;">
                  <v:fill on="f" focussize="0,0"/>
                  <v:stroke on="f"/>
                  <v:imagedata o:title=""/>
                  <o:lock v:ext="edit" aspectratio="f"/>
                  <v:textbox>
                    <w:txbxContent>
                      <w:p w14:paraId="687750CC">
                        <w:pPr>
                          <w:rPr>
                            <w:rFonts w:ascii="仿宋_GB2312" w:eastAsia="仿宋_GB2312"/>
                            <w:b/>
                            <w:sz w:val="20"/>
                          </w:rPr>
                        </w:pPr>
                        <w:r>
                          <w:rPr>
                            <w:rFonts w:hint="eastAsia" w:ascii="仿宋_GB2312" w:eastAsia="仿宋_GB2312"/>
                            <w:b/>
                            <w:sz w:val="20"/>
                          </w:rPr>
                          <w:t>是</w:t>
                        </w:r>
                      </w:p>
                    </w:txbxContent>
                  </v:textbox>
                </v:shape>
                <v:shape id="文本框 41" o:spid="_x0000_s1026" o:spt="202" type="#_x0000_t202" style="position:absolute;left:4425315;top:2181860;height:342900;width:508000;" filled="f" stroked="f" coordsize="21600,21600" o:gfxdata="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o+&#10;JdzTAAAABgEAAA8AAAAAAAAAAQAgAAAAIgAAAGRycy9kb3ducmV2LnhtbFBLAQIUABQAAAAIAIdO&#10;4kDNem8NKAIAADAEAAAOAAAAAAAAAAEAIAAAACIBAABkcnMvZTJvRG9jLnhtbFBLBQYAAAAABgAG&#10;AFkBAAC8BQAAAAA=&#10;">
                  <v:fill on="f" focussize="0,0"/>
                  <v:stroke on="f"/>
                  <v:imagedata o:title=""/>
                  <o:lock v:ext="edit" aspectratio="f"/>
                  <v:textbox>
                    <w:txbxContent>
                      <w:p w14:paraId="245A12E9">
                        <w:pPr>
                          <w:rPr>
                            <w:rFonts w:ascii="仿宋_GB2312" w:eastAsia="仿宋_GB2312"/>
                            <w:b/>
                            <w:sz w:val="20"/>
                          </w:rPr>
                        </w:pPr>
                        <w:r>
                          <w:rPr>
                            <w:rFonts w:hint="eastAsia" w:ascii="仿宋_GB2312" w:eastAsia="仿宋_GB2312"/>
                            <w:b/>
                            <w:sz w:val="20"/>
                          </w:rPr>
                          <w:t>是</w:t>
                        </w:r>
                      </w:p>
                    </w:txbxContent>
                  </v:textbox>
                </v:shape>
                <v:shape id="文本框 43" o:spid="_x0000_s1026" o:spt="202" type="#_x0000_t202" style="position:absolute;left:3518535;top:1405255;height:342900;width:508000;" filled="f" stroked="f" coordsize="21600,21600" o:gfxdata="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o+&#10;JdzTAAAABgEAAA8AAAAAAAAAAQAgAAAAIgAAAGRycy9kb3ducmV2LnhtbFBLAQIUABQAAAAIAIdO&#10;4kDvS/x5KAIAADAEAAAOAAAAAAAAAAEAIAAAACIBAABkcnMvZTJvRG9jLnhtbFBLBQYAAAAABgAG&#10;AFkBAAC8BQAAAAA=&#10;">
                  <v:fill on="f" focussize="0,0"/>
                  <v:stroke on="f"/>
                  <v:imagedata o:title=""/>
                  <o:lock v:ext="edit" aspectratio="f"/>
                  <v:textbox>
                    <w:txbxContent>
                      <w:p w14:paraId="7FE9F7E4">
                        <w:pPr>
                          <w:rPr>
                            <w:rFonts w:ascii="仿宋_GB2312" w:eastAsia="仿宋_GB2312"/>
                            <w:b/>
                            <w:sz w:val="20"/>
                          </w:rPr>
                        </w:pPr>
                        <w:r>
                          <w:rPr>
                            <w:rFonts w:hint="eastAsia" w:ascii="仿宋_GB2312" w:eastAsia="仿宋_GB2312"/>
                            <w:b/>
                            <w:sz w:val="18"/>
                          </w:rPr>
                          <w:t>否</w:t>
                        </w:r>
                      </w:p>
                    </w:txbxContent>
                  </v:textbox>
                </v:shape>
                <v:shape id="文本框 44" o:spid="_x0000_s1026" o:spt="202" type="#_x0000_t202" style="position:absolute;left:1353185;top:5153660;height:342900;width:508000;" filled="f" stroked="f" coordsize="21600,21600" o:gfxdata="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o+&#10;JdzTAAAABgEAAA8AAAAAAAAAAQAgAAAAIgAAAGRycy9kb3ducmV2LnhtbFBLAQIUABQAAAAIAIdO&#10;4kAqxoEDKAIAADAEAAAOAAAAAAAAAAEAIAAAACIBAABkcnMvZTJvRG9jLnhtbFBLBQYAAAAABgAG&#10;AFkBAAC8BQAAAAA=&#10;">
                  <v:fill on="f" focussize="0,0"/>
                  <v:stroke on="f"/>
                  <v:imagedata o:title=""/>
                  <o:lock v:ext="edit" aspectratio="f"/>
                  <v:textbox>
                    <w:txbxContent>
                      <w:p w14:paraId="0487B5DE">
                        <w:pPr>
                          <w:rPr>
                            <w:rFonts w:ascii="仿宋_GB2312" w:eastAsia="仿宋_GB2312"/>
                            <w:b/>
                            <w:sz w:val="20"/>
                          </w:rPr>
                        </w:pPr>
                        <w:r>
                          <w:rPr>
                            <w:rFonts w:hint="eastAsia" w:ascii="仿宋_GB2312" w:eastAsia="仿宋_GB2312"/>
                            <w:b/>
                            <w:sz w:val="20"/>
                          </w:rPr>
                          <w:t>否</w:t>
                        </w:r>
                      </w:p>
                    </w:txbxContent>
                  </v:textbox>
                </v:shape>
                <v:shape id="文本框 45" o:spid="_x0000_s1026" o:spt="202" type="#_x0000_t202" style="position:absolute;left:2962910;top:615950;height:1712595;width:605790;" fillcolor="#FFFFFF" filled="t" stroked="t" coordsize="21600,21600" o:gfxdata="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fgPCO1QAAAAYBAAAPAAAA&#10;AAAAAAEAIAAAACIAAABkcnMvZG93bnJldi54bWxQSwECFAAUAAAACACHTuJARgYSQVECAACiBAAA&#10;DgAAAAAAAAABACAAAAAkAQAAZHJzL2Uyb0RvYy54bWxQSwUGAAAAAAYABgBZAQAA5wUAAAAA&#10;">
                  <v:fill on="t" focussize="0,0"/>
                  <v:stroke color="#000000" miterlimit="8" joinstyle="miter"/>
                  <v:imagedata o:title=""/>
                  <o:lock v:ext="edit" aspectratio="f"/>
                  <v:textbox>
                    <w:txbxContent>
                      <w:p w14:paraId="6655104A">
                        <w:pPr>
                          <w:jc w:val="left"/>
                          <w:rPr>
                            <w:rFonts w:ascii="仿宋_GB2312" w:eastAsia="仿宋_GB2312"/>
                          </w:rPr>
                        </w:pPr>
                        <w:r>
                          <w:rPr>
                            <w:rFonts w:hint="eastAsia" w:ascii="仿宋_GB2312" w:eastAsia="仿宋_GB2312"/>
                          </w:rPr>
                          <w:t>核查技术工作组根据保守性原则测算排放量及相关数据。</w:t>
                        </w:r>
                      </w:p>
                    </w:txbxContent>
                  </v:textbox>
                </v:shape>
                <v:line id="直线 46" o:spid="_x0000_s1026" o:spt="20" style="position:absolute;left:3549650;top:1708150;flip:x;height:635;width:215900;" filled="f" stroked="t" coordsize="21600,21600" o:gfxdata="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eLBr61AAAAAYBAAAPAAAAAAAAAAEAIAAAACIAAABk&#10;cnMvZG93bnJldi54bWxQSwECFAAUAAAACACHTuJAbp61YgoCAADzAwAADgAAAAAAAAABACAAAAAj&#10;AQAAZHJzL2Uyb0RvYy54bWxQSwUGAAAAAAYABgBZAQAAnwUAAAAA&#10;">
                  <v:fill on="f" focussize="0,0"/>
                  <v:stroke color="#000000" joinstyle="round" endarrow="open"/>
                  <v:imagedata o:title=""/>
                  <o:lock v:ext="edit" aspectratio="f"/>
                </v:line>
                <v:shape id="文本框 48" o:spid="_x0000_s1026" o:spt="202" type="#_x0000_t202" style="position:absolute;left:3894455;top:5998210;height:342900;width:508000;" filled="f" stroked="f" coordsize="21600,21600" o:gfxdata="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o+&#10;JdzTAAAABgEAAA8AAAAAAAAAAQAgAAAAIgAAAGRycy9kb3ducmV2LnhtbFBLAQIUABQAAAAIAIdO&#10;4kCSObeoKAIAADAEAAAOAAAAAAAAAAEAIAAAACIBAABkcnMvZTJvRG9jLnhtbFBLBQYAAAAABgAG&#10;AFkBAAC8BQAAAAA=&#10;">
                  <v:fill on="f" focussize="0,0"/>
                  <v:stroke on="f"/>
                  <v:imagedata o:title=""/>
                  <o:lock v:ext="edit" aspectratio="f"/>
                  <v:textbox>
                    <w:txbxContent>
                      <w:p w14:paraId="559BB796">
                        <w:pPr>
                          <w:rPr>
                            <w:rFonts w:ascii="仿宋_GB2312" w:eastAsia="仿宋_GB2312"/>
                            <w:b/>
                            <w:sz w:val="20"/>
                          </w:rPr>
                        </w:pPr>
                        <w:r>
                          <w:rPr>
                            <w:rFonts w:hint="eastAsia" w:ascii="仿宋_GB2312" w:eastAsia="仿宋_GB2312"/>
                            <w:b/>
                            <w:sz w:val="20"/>
                          </w:rPr>
                          <w:t>否</w:t>
                        </w:r>
                      </w:p>
                    </w:txbxContent>
                  </v:textbox>
                </v:shape>
                <v:shape id="文本框 49" o:spid="_x0000_s1026" o:spt="202" type="#_x0000_t202" style="position:absolute;left:3907155;top:1519555;height:469900;width:1181100;" fillcolor="#E85F8F" filled="t" stroked="f" coordsize="21600,21600" o:gfxdata="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mnFQAtcAAAAGAQAADwAAAAAAAAAB&#10;ACAAAAAiAAAAZHJzL2Rvd25yZXYueG1sUEsBAhQAFAAAAAgAh07iQMNEP21KAgAAdwQAAA4AAAAA&#10;AAAAAQAgAAAAJgEAAGRycy9lMm9Eb2MueG1sUEsFBgAAAAAGAAYAWQEAAOIFAAAAAA==&#10;">
                  <v:fill on="t" opacity="0f" focussize="0,0"/>
                  <v:stroke on="f"/>
                  <v:imagedata o:title=""/>
                  <o:lock v:ext="edit" aspectratio="f"/>
                  <v:textbox>
                    <w:txbxContent>
                      <w:p w14:paraId="1DA9D732">
                        <w:pPr>
                          <w:jc w:val="center"/>
                          <w:rPr>
                            <w:rFonts w:ascii="仿宋_GB2312" w:eastAsia="仿宋_GB2312"/>
                            <w:sz w:val="16"/>
                          </w:rPr>
                        </w:pPr>
                        <w:r>
                          <w:rPr>
                            <w:rFonts w:hint="eastAsia" w:ascii="仿宋_GB2312" w:eastAsia="仿宋_GB2312"/>
                            <w:sz w:val="16"/>
                          </w:rPr>
                          <w:t>开具不符合项，并确认是否得到有效的整改？</w:t>
                        </w:r>
                      </w:p>
                    </w:txbxContent>
                  </v:textbox>
                </v:shape>
                <v:shape id="文本框 12" o:spid="_x0000_s1026" o:spt="202" type="#_x0000_t202" style="position:absolute;left:24765;top:143510;height:329565;width:2663190;" fillcolor="#DEEAF6" filled="t" stroked="t" coordsize="21600,21600" o:gfxdata="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OdsZ1QAAAAYBAAAP&#10;AAAAAAAAAAEAIAAAACIAAABkcnMvZG93bnJldi54bWxQSwECFAAUAAAACACHTuJAAPn3i1QCAACg&#10;BAAADgAAAAAAAAABACAAAAAkAQAAZHJzL2Uyb0RvYy54bWxQSwUGAAAAAAYABgBZAQAA6gUAAAAA&#10;">
                  <v:fill on="t" focussize="0,0"/>
                  <v:stroke color="#000000" miterlimit="8" joinstyle="miter"/>
                  <v:imagedata o:title=""/>
                  <o:lock v:ext="edit" aspectratio="f"/>
                  <v:textbox>
                    <w:txbxContent>
                      <w:p w14:paraId="7CB92992">
                        <w:pPr>
                          <w:jc w:val="center"/>
                          <w:rPr>
                            <w:rFonts w:ascii="仿宋_GB2312" w:eastAsia="仿宋_GB2312"/>
                            <w:b/>
                            <w:bCs/>
                          </w:rPr>
                        </w:pPr>
                        <w:r>
                          <w:rPr>
                            <w:rFonts w:hint="eastAsia" w:ascii="仿宋_GB2312" w:eastAsia="仿宋_GB2312"/>
                            <w:b/>
                            <w:bCs/>
                          </w:rPr>
                          <w:t>核查启动</w:t>
                        </w:r>
                      </w:p>
                      <w:p w14:paraId="61BE1902">
                        <w:pPr>
                          <w:jc w:val="left"/>
                        </w:pPr>
                      </w:p>
                    </w:txbxContent>
                  </v:textbox>
                </v:shape>
                <v:rect id="文本框 28" o:spid="_x0000_s1026" o:spt="1" style="position:absolute;left:3691890;top:142240;height:667385;width:1391285;" fillcolor="#FFFFFF" filled="t" stroked="t" coordsize="21600,21600" o:gfxdata="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0A9/H9QA&#10;AAAGAQAADwAAAAAAAAABACAAAAAiAAAAZHJzL2Rvd25yZXYueG1sUEsBAhQAFAAAAAgAh07iQMGG&#10;U9tcAgAAtQQAAA4AAAAAAAAAAQAgAAAAIwEAAGRycy9lMm9Eb2MueG1sUEsFBgAAAAAGAAYAWQEA&#10;APEFAAAAAA==&#10;">
                  <v:fill on="t" opacity="0f" focussize="0,0"/>
                  <v:stroke weight="0.5pt" color="#000000" miterlimit="8" joinstyle="miter"/>
                  <v:imagedata o:title=""/>
                  <o:lock v:ext="edit" aspectratio="f"/>
                  <v:textbox>
                    <w:txbxContent>
                      <w:p w14:paraId="7A85C6F8">
                        <w:pPr>
                          <w:rPr>
                            <w:rFonts w:ascii="仿宋_GB2312" w:eastAsia="仿宋_GB2312"/>
                            <w:b/>
                            <w:szCs w:val="21"/>
                          </w:rPr>
                        </w:pPr>
                        <w:r>
                          <w:rPr>
                            <w:rFonts w:hint="eastAsia" w:ascii="仿宋_GB2312" w:eastAsia="仿宋_GB2312"/>
                            <w:b/>
                            <w:szCs w:val="21"/>
                          </w:rPr>
                          <w:t>5.开具不符合项</w:t>
                        </w:r>
                      </w:p>
                      <w:p w14:paraId="0BEB8856">
                        <w:pPr>
                          <w:rPr>
                            <w:rFonts w:ascii="仿宋_GB2312" w:eastAsia="仿宋_GB2312"/>
                            <w:sz w:val="18"/>
                            <w:szCs w:val="18"/>
                          </w:rPr>
                        </w:pPr>
                        <w:r>
                          <w:rPr>
                            <w:rFonts w:eastAsia="仿宋_GB2312"/>
                            <w:bCs/>
                            <w:sz w:val="18"/>
                            <w:szCs w:val="18"/>
                          </w:rPr>
                          <w:t>核查技术工作组确认是否存在不符合项。</w:t>
                        </w:r>
                      </w:p>
                    </w:txbxContent>
                  </v:textbox>
                </v:rect>
                <w10:wrap type="none"/>
                <w10:anchorlock/>
              </v:group>
            </w:pict>
          </mc:Fallback>
        </mc:AlternateContent>
      </w:r>
    </w:p>
    <w:p w14:paraId="57EBBB9B">
      <w:pPr>
        <w:pStyle w:val="72"/>
        <w:spacing w:before="120" w:beforeLines="50" w:after="120" w:afterLines="50"/>
        <w:ind w:firstLine="0" w:firstLineChars="0"/>
        <w:rPr>
          <w:rFonts w:ascii="Times New Roman"/>
        </w:rPr>
      </w:pPr>
    </w:p>
    <w:p w14:paraId="7D45D4EE">
      <w:pPr>
        <w:pStyle w:val="72"/>
        <w:spacing w:before="240" w:beforeLines="100" w:after="240" w:afterLines="100"/>
        <w:ind w:firstLine="0" w:firstLineChars="0"/>
        <w:jc w:val="center"/>
        <w:rPr>
          <w:rFonts w:ascii="Times New Roman"/>
          <w:b/>
          <w:sz w:val="24"/>
        </w:rPr>
      </w:pPr>
      <w:r>
        <w:rPr>
          <w:rFonts w:ascii="Times New Roman"/>
          <w:b/>
          <w:sz w:val="24"/>
        </w:rPr>
        <w:t>图1 碳排放报告核查流程图</w:t>
      </w:r>
    </w:p>
    <w:p w14:paraId="1A654E1B">
      <w:pPr>
        <w:pStyle w:val="79"/>
        <w:spacing w:before="0" w:beforeLines="0" w:after="0" w:afterLines="0"/>
        <w:outlineLvl w:val="1"/>
        <w:rPr>
          <w:rFonts w:ascii="Times New Roman" w:eastAsia="宋体"/>
          <w:b/>
          <w:sz w:val="28"/>
          <w:szCs w:val="28"/>
        </w:rPr>
      </w:pPr>
      <w:bookmarkStart w:id="39" w:name="_Toc1238"/>
      <w:r>
        <w:rPr>
          <w:rFonts w:ascii="Times New Roman" w:eastAsia="宋体"/>
          <w:b/>
          <w:sz w:val="28"/>
          <w:szCs w:val="28"/>
        </w:rPr>
        <w:t>核查安排</w:t>
      </w:r>
      <w:bookmarkEnd w:id="39"/>
    </w:p>
    <w:p w14:paraId="59F31239">
      <w:pPr>
        <w:pStyle w:val="72"/>
        <w:spacing w:line="580" w:lineRule="exact"/>
        <w:ind w:firstLine="560"/>
        <w:rPr>
          <w:rFonts w:ascii="Times New Roman"/>
          <w:sz w:val="28"/>
          <w:szCs w:val="28"/>
        </w:rPr>
      </w:pPr>
      <w:r>
        <w:rPr>
          <w:rFonts w:ascii="Times New Roman"/>
          <w:sz w:val="28"/>
          <w:szCs w:val="28"/>
        </w:rPr>
        <w:t>生态环境主管部门通过政府购买服务或其他方式委托第三方技术服务机构（即：核查机构）开展核查工作，核查机构须建立完善的内部质量管理体系和适当的公正性保证措施。</w:t>
      </w:r>
    </w:p>
    <w:p w14:paraId="7DB2791B">
      <w:pPr>
        <w:pStyle w:val="79"/>
        <w:numPr>
          <w:ilvl w:val="1"/>
          <w:numId w:val="22"/>
        </w:numPr>
        <w:spacing w:before="0" w:beforeLines="0" w:after="0" w:afterLines="0" w:line="580" w:lineRule="exact"/>
        <w:outlineLvl w:val="1"/>
        <w:rPr>
          <w:rFonts w:ascii="Times New Roman" w:eastAsia="宋体"/>
          <w:b/>
          <w:sz w:val="28"/>
          <w:szCs w:val="28"/>
        </w:rPr>
      </w:pPr>
      <w:bookmarkStart w:id="40" w:name="_Toc15892"/>
      <w:r>
        <w:rPr>
          <w:rFonts w:ascii="Times New Roman" w:eastAsia="宋体"/>
          <w:b/>
          <w:sz w:val="28"/>
          <w:szCs w:val="28"/>
        </w:rPr>
        <w:t>建立核查技术工作组</w:t>
      </w:r>
      <w:bookmarkEnd w:id="40"/>
    </w:p>
    <w:p w14:paraId="66E4F67D">
      <w:pPr>
        <w:pStyle w:val="72"/>
        <w:spacing w:line="580" w:lineRule="exact"/>
        <w:ind w:firstLine="560"/>
        <w:rPr>
          <w:rFonts w:ascii="Times New Roman"/>
          <w:sz w:val="28"/>
          <w:szCs w:val="28"/>
        </w:rPr>
      </w:pPr>
      <w:r>
        <w:rPr>
          <w:rFonts w:ascii="Times New Roman"/>
          <w:sz w:val="28"/>
          <w:szCs w:val="28"/>
        </w:rPr>
        <w:t>核查机构应根据核查任务和进度安排，建立一个或多个核查技术工作组（以下简称技术工作组），技术工作组至少由2名成员组成，其中1名为组长，至少1名成员具备被核查的重点排放单位所在行业的专业知识和工作经验。技术工作组组长应充分考虑重点排放单位所在的行业领域、工艺流程、设施数量、规模与场所、排放特点、核查人员的专业背景和实践经验等方面的因素，确定成员的任务分工。有必要时，可引入技术专家加入技术工作组，提供技术指导。</w:t>
      </w:r>
    </w:p>
    <w:p w14:paraId="0B2DAC00">
      <w:pPr>
        <w:pStyle w:val="72"/>
        <w:spacing w:line="580" w:lineRule="exact"/>
        <w:ind w:firstLine="560"/>
        <w:rPr>
          <w:rFonts w:ascii="Times New Roman"/>
          <w:sz w:val="28"/>
          <w:szCs w:val="28"/>
        </w:rPr>
      </w:pPr>
      <w:r>
        <w:rPr>
          <w:rFonts w:ascii="Times New Roman"/>
          <w:sz w:val="28"/>
          <w:szCs w:val="28"/>
        </w:rPr>
        <w:t>技术工作组建立后需向生态环境主管部门报备，现场核查时应严格按照已报备的技术工作组人员进行安排，如有人员变动，须提前2日向生态环境主管部门提出申请，经同意后方可进行人员替换及补充。</w:t>
      </w:r>
      <w:bookmarkStart w:id="41" w:name="_Toc26872"/>
    </w:p>
    <w:p w14:paraId="2F8AEBCA">
      <w:pPr>
        <w:pStyle w:val="79"/>
        <w:numPr>
          <w:ilvl w:val="1"/>
          <w:numId w:val="22"/>
        </w:numPr>
        <w:spacing w:before="0" w:beforeLines="0" w:after="0" w:afterLines="0" w:line="580" w:lineRule="exact"/>
        <w:outlineLvl w:val="1"/>
        <w:rPr>
          <w:rFonts w:ascii="Times New Roman" w:eastAsia="宋体"/>
          <w:b/>
          <w:sz w:val="28"/>
          <w:szCs w:val="28"/>
        </w:rPr>
      </w:pPr>
      <w:r>
        <w:rPr>
          <w:rFonts w:ascii="Times New Roman" w:eastAsia="宋体"/>
          <w:b/>
          <w:sz w:val="28"/>
          <w:szCs w:val="28"/>
        </w:rPr>
        <w:t>制定核查计划</w:t>
      </w:r>
    </w:p>
    <w:bookmarkEnd w:id="41"/>
    <w:p w14:paraId="0184787C">
      <w:pPr>
        <w:pStyle w:val="72"/>
        <w:spacing w:line="580" w:lineRule="exact"/>
        <w:ind w:firstLine="560"/>
        <w:rPr>
          <w:rFonts w:ascii="Times New Roman"/>
          <w:sz w:val="28"/>
          <w:szCs w:val="28"/>
        </w:rPr>
      </w:pPr>
      <w:r>
        <w:rPr>
          <w:rFonts w:ascii="Times New Roman"/>
          <w:sz w:val="28"/>
          <w:szCs w:val="28"/>
        </w:rPr>
        <w:t>技术工作组应根据相应行业的温室气体排放核算方法与报告指南（以下简称核算指南）、相关技术规范，对重点排放单位提交的数据质量控制计划及排放报告及相关支撑材料进行文件评审，确认需要进行现场核查的重点排放单位名单（可根据生态环境主管部门的具体要求进行调整），编写《现场核查清单》，并通过全国碳市场管理平台编制完整的核查计划。在现场核查实施前，核查机构需向生态环境主管部门及被核查方报送《现场核查计划》（详见附录A），内容至少应包括：</w:t>
      </w:r>
    </w:p>
    <w:p w14:paraId="5E9FA550">
      <w:pPr>
        <w:pStyle w:val="72"/>
        <w:spacing w:line="580" w:lineRule="exact"/>
        <w:ind w:firstLine="560"/>
        <w:rPr>
          <w:rFonts w:ascii="Times New Roman"/>
          <w:sz w:val="28"/>
          <w:szCs w:val="28"/>
        </w:rPr>
      </w:pPr>
      <w:r>
        <w:rPr>
          <w:rFonts w:ascii="Times New Roman"/>
          <w:sz w:val="28"/>
          <w:szCs w:val="28"/>
        </w:rPr>
        <w:t>- 被核查方的边界范围；</w:t>
      </w:r>
    </w:p>
    <w:p w14:paraId="36ED5FDE">
      <w:pPr>
        <w:pStyle w:val="72"/>
        <w:spacing w:line="580" w:lineRule="exact"/>
        <w:ind w:firstLine="560"/>
        <w:rPr>
          <w:rFonts w:ascii="Times New Roman"/>
          <w:sz w:val="28"/>
          <w:szCs w:val="28"/>
        </w:rPr>
      </w:pPr>
      <w:r>
        <w:rPr>
          <w:rFonts w:ascii="Times New Roman"/>
          <w:sz w:val="28"/>
          <w:szCs w:val="28"/>
        </w:rPr>
        <w:t>- 核查的进度和人员安排，包括从编制核查计划起至出具核查报告全过程中，参与各环节活动的具体人员、时间和地点。现场核查人员及所需时间需考虑重点排放单位排放源与排放设施的数量及生产工艺的复杂程度，现场时间不能少于1天，必要时可安排多次现场核查，核查时间应排除路程及不可抗力带来的时间影响；</w:t>
      </w:r>
    </w:p>
    <w:p w14:paraId="67890B85">
      <w:pPr>
        <w:pStyle w:val="72"/>
        <w:spacing w:line="580" w:lineRule="exact"/>
        <w:ind w:firstLine="560"/>
        <w:rPr>
          <w:rFonts w:ascii="Times New Roman"/>
          <w:sz w:val="28"/>
          <w:szCs w:val="28"/>
        </w:rPr>
      </w:pPr>
      <w:r>
        <w:rPr>
          <w:rFonts w:ascii="Times New Roman"/>
          <w:sz w:val="28"/>
          <w:szCs w:val="28"/>
        </w:rPr>
        <w:t>- 现场核查的安排（包括与重点排放单位在现场进行的首次会议与末次会议，也包括现场查验涉及的其他所有活动）；</w:t>
      </w:r>
    </w:p>
    <w:p w14:paraId="2A0BE556">
      <w:pPr>
        <w:pStyle w:val="72"/>
        <w:spacing w:line="580" w:lineRule="exact"/>
        <w:ind w:firstLine="560"/>
        <w:rPr>
          <w:rFonts w:ascii="Times New Roman"/>
          <w:sz w:val="28"/>
          <w:szCs w:val="28"/>
        </w:rPr>
      </w:pPr>
      <w:r>
        <w:rPr>
          <w:rFonts w:ascii="Times New Roman"/>
          <w:sz w:val="28"/>
          <w:szCs w:val="28"/>
        </w:rPr>
        <w:t>- 现场核查需查验的文件清单；</w:t>
      </w:r>
    </w:p>
    <w:p w14:paraId="07D579D5">
      <w:pPr>
        <w:pStyle w:val="72"/>
        <w:spacing w:line="580" w:lineRule="exact"/>
        <w:ind w:firstLine="560"/>
        <w:rPr>
          <w:rFonts w:ascii="Times New Roman"/>
          <w:sz w:val="28"/>
          <w:szCs w:val="28"/>
        </w:rPr>
      </w:pPr>
      <w:r>
        <w:rPr>
          <w:rFonts w:ascii="Times New Roman"/>
          <w:sz w:val="28"/>
          <w:szCs w:val="28"/>
        </w:rPr>
        <w:t>- 现场核查的重点（包括数据来源、原始凭证记录、数据校准记录、采制样记录等）。</w:t>
      </w:r>
    </w:p>
    <w:p w14:paraId="4ACB13EE">
      <w:pPr>
        <w:pStyle w:val="72"/>
        <w:spacing w:line="580" w:lineRule="exact"/>
        <w:ind w:firstLine="560"/>
        <w:rPr>
          <w:rFonts w:ascii="Times New Roman"/>
          <w:sz w:val="28"/>
          <w:szCs w:val="28"/>
        </w:rPr>
      </w:pPr>
      <w:r>
        <w:rPr>
          <w:rFonts w:ascii="Times New Roman"/>
          <w:sz w:val="28"/>
          <w:szCs w:val="28"/>
        </w:rPr>
        <w:t>适当时，核查计划还可包括：</w:t>
      </w:r>
    </w:p>
    <w:p w14:paraId="73B0D7CD">
      <w:pPr>
        <w:pStyle w:val="72"/>
        <w:spacing w:line="580" w:lineRule="exact"/>
        <w:ind w:firstLine="560"/>
        <w:rPr>
          <w:rFonts w:ascii="Times New Roman"/>
          <w:sz w:val="28"/>
          <w:szCs w:val="28"/>
        </w:rPr>
      </w:pPr>
      <w:r>
        <w:rPr>
          <w:rFonts w:ascii="Times New Roman"/>
          <w:sz w:val="28"/>
          <w:szCs w:val="28"/>
        </w:rPr>
        <w:t>- 明确被核查方的代表；</w:t>
      </w:r>
    </w:p>
    <w:p w14:paraId="495AFE97">
      <w:pPr>
        <w:pStyle w:val="72"/>
        <w:spacing w:line="580" w:lineRule="exact"/>
        <w:ind w:firstLine="560"/>
        <w:rPr>
          <w:rFonts w:ascii="Times New Roman"/>
          <w:sz w:val="28"/>
          <w:szCs w:val="28"/>
        </w:rPr>
      </w:pPr>
      <w:r>
        <w:rPr>
          <w:rFonts w:ascii="Times New Roman"/>
          <w:sz w:val="28"/>
          <w:szCs w:val="28"/>
        </w:rPr>
        <w:t>- 后勤安排（交通、现场设施等）；</w:t>
      </w:r>
    </w:p>
    <w:p w14:paraId="649BA108">
      <w:pPr>
        <w:pStyle w:val="72"/>
        <w:spacing w:line="580" w:lineRule="exact"/>
        <w:ind w:firstLine="560"/>
        <w:rPr>
          <w:rFonts w:ascii="Times New Roman"/>
          <w:sz w:val="28"/>
          <w:szCs w:val="28"/>
        </w:rPr>
      </w:pPr>
      <w:r>
        <w:rPr>
          <w:rFonts w:ascii="Times New Roman"/>
          <w:sz w:val="28"/>
          <w:szCs w:val="28"/>
        </w:rPr>
        <w:t>- 保密事宜等。</w:t>
      </w:r>
    </w:p>
    <w:p w14:paraId="2D8FFEB7">
      <w:pPr>
        <w:pStyle w:val="72"/>
        <w:spacing w:line="580" w:lineRule="exact"/>
        <w:ind w:firstLine="560"/>
        <w:rPr>
          <w:rFonts w:ascii="Times New Roman"/>
          <w:sz w:val="28"/>
          <w:szCs w:val="28"/>
        </w:rPr>
      </w:pPr>
      <w:r>
        <w:rPr>
          <w:rFonts w:ascii="Times New Roman"/>
          <w:sz w:val="28"/>
          <w:szCs w:val="28"/>
        </w:rPr>
        <w:t>对于核查年度之前连续2年未发现任何不符合项的重点排放单位，且当年文件评审中未发现存在疑问的信息或需要现场重点关注的内容，经生态环境主管部门同意后，可不实施现场核查。</w:t>
      </w:r>
    </w:p>
    <w:p w14:paraId="2972807F">
      <w:pPr>
        <w:pStyle w:val="72"/>
        <w:spacing w:line="580" w:lineRule="exact"/>
        <w:ind w:firstLine="560"/>
        <w:rPr>
          <w:rFonts w:ascii="Times New Roman"/>
          <w:sz w:val="28"/>
          <w:szCs w:val="28"/>
        </w:rPr>
      </w:pPr>
      <w:r>
        <w:rPr>
          <w:rFonts w:ascii="Times New Roman"/>
          <w:sz w:val="28"/>
          <w:szCs w:val="28"/>
        </w:rPr>
        <w:t>核查技术工作组组长应对具体的过程、场所或活动的核查工作分配给技术工作组每位成员，工作分配时应考虑核查员的独立性和能力要求、人力资源的有效利用以及核查员和技术专家的作用和职责。为确保核查顺利实施，可根据核查的进展灵活调整已分配的工作。</w:t>
      </w:r>
    </w:p>
    <w:p w14:paraId="35D093FB">
      <w:pPr>
        <w:pStyle w:val="72"/>
        <w:spacing w:line="580" w:lineRule="exact"/>
        <w:ind w:firstLine="560"/>
        <w:rPr>
          <w:rFonts w:ascii="Times New Roman"/>
          <w:sz w:val="28"/>
          <w:szCs w:val="28"/>
        </w:rPr>
      </w:pPr>
      <w:r>
        <w:rPr>
          <w:rFonts w:ascii="Times New Roman"/>
          <w:sz w:val="28"/>
          <w:szCs w:val="28"/>
        </w:rPr>
        <w:t>技术工作组成员应明确其所承担的核查工作相关信息，并准备核查表，如核查计划、会议签到表、现场核查清单、用于记录核查活动信息的表格等，供实施现场核查时使用，并形成详细且完整的记录。</w:t>
      </w:r>
    </w:p>
    <w:p w14:paraId="77E6BCF5">
      <w:pPr>
        <w:pStyle w:val="79"/>
        <w:numPr>
          <w:ilvl w:val="1"/>
          <w:numId w:val="22"/>
        </w:numPr>
        <w:spacing w:before="0" w:beforeLines="0" w:after="0" w:afterLines="0" w:line="580" w:lineRule="exact"/>
        <w:outlineLvl w:val="1"/>
        <w:rPr>
          <w:rFonts w:ascii="Times New Roman" w:eastAsia="宋体"/>
          <w:b/>
          <w:sz w:val="28"/>
          <w:szCs w:val="28"/>
        </w:rPr>
      </w:pPr>
      <w:bookmarkStart w:id="42" w:name="_Toc10768"/>
      <w:r>
        <w:rPr>
          <w:rFonts w:ascii="Times New Roman" w:eastAsia="宋体"/>
          <w:b/>
          <w:sz w:val="28"/>
          <w:szCs w:val="28"/>
        </w:rPr>
        <w:t>实施现场核查</w:t>
      </w:r>
      <w:bookmarkEnd w:id="42"/>
    </w:p>
    <w:p w14:paraId="1B8A63BF">
      <w:pPr>
        <w:pStyle w:val="72"/>
        <w:spacing w:line="580" w:lineRule="exact"/>
        <w:ind w:firstLine="560"/>
        <w:rPr>
          <w:rFonts w:ascii="Times New Roman"/>
          <w:sz w:val="28"/>
          <w:szCs w:val="28"/>
        </w:rPr>
      </w:pPr>
      <w:r>
        <w:rPr>
          <w:rFonts w:ascii="Times New Roman"/>
          <w:sz w:val="28"/>
          <w:szCs w:val="28"/>
        </w:rPr>
        <w:t>现场核查的目的是根据《现场核查清单》（发电行业资料清单详见附录B，其他行业可参考附录B进行修改与补充）收集相关证据和支撑材料。现场核查过程中，同步填写全国碳市场管理平台中的现场核查内容（包括重点排放单位基本情况、核算边界、核算方法、核算数据、数据质量控制计划及执行、质量保证和文件存档及现场核查发现的其他问题）。</w:t>
      </w:r>
    </w:p>
    <w:p w14:paraId="30510523">
      <w:pPr>
        <w:pStyle w:val="72"/>
        <w:spacing w:line="580" w:lineRule="exact"/>
        <w:ind w:firstLine="560"/>
        <w:rPr>
          <w:rFonts w:ascii="Times New Roman"/>
          <w:sz w:val="28"/>
          <w:szCs w:val="28"/>
        </w:rPr>
      </w:pPr>
      <w:r>
        <w:rPr>
          <w:rFonts w:ascii="Times New Roman"/>
          <w:sz w:val="28"/>
          <w:szCs w:val="28"/>
        </w:rPr>
        <w:t>现场核查组核查人员调配存在困难时，按照6.2中相关要求进行申请调整。</w:t>
      </w:r>
    </w:p>
    <w:p w14:paraId="556D6EDD">
      <w:pPr>
        <w:pStyle w:val="78"/>
        <w:spacing w:before="0" w:after="0" w:line="580" w:lineRule="exact"/>
        <w:outlineLvl w:val="2"/>
        <w:rPr>
          <w:rFonts w:ascii="Times New Roman" w:eastAsia="宋体"/>
          <w:b/>
          <w:sz w:val="28"/>
          <w:szCs w:val="28"/>
        </w:rPr>
      </w:pPr>
      <w:r>
        <w:rPr>
          <w:rFonts w:ascii="Times New Roman" w:eastAsia="宋体"/>
          <w:b/>
          <w:sz w:val="28"/>
          <w:szCs w:val="28"/>
        </w:rPr>
        <w:t>核查准备</w:t>
      </w:r>
    </w:p>
    <w:p w14:paraId="042340A4">
      <w:pPr>
        <w:pStyle w:val="72"/>
        <w:spacing w:line="580" w:lineRule="exact"/>
        <w:ind w:firstLine="560"/>
        <w:rPr>
          <w:rFonts w:ascii="Times New Roman"/>
          <w:sz w:val="28"/>
          <w:szCs w:val="28"/>
        </w:rPr>
      </w:pPr>
      <w:r>
        <w:rPr>
          <w:rFonts w:ascii="Times New Roman"/>
          <w:sz w:val="28"/>
          <w:szCs w:val="28"/>
        </w:rPr>
        <w:t>现场核查组应按照《现场核查清单》做好准备工作，明确核查任务重点、组内人员分工、核查范围和路线，准备核查所需要的装备，如现场核查清单、电脑、交通工具、通信器材、录音录像器材等。现场核查组应在实施核查前2个工作日通知重点排放单位做好相关准备。</w:t>
      </w:r>
    </w:p>
    <w:p w14:paraId="329E10AD">
      <w:pPr>
        <w:pStyle w:val="78"/>
        <w:spacing w:before="0" w:after="0" w:line="580" w:lineRule="exact"/>
        <w:outlineLvl w:val="2"/>
        <w:rPr>
          <w:rFonts w:ascii="Times New Roman" w:eastAsia="宋体"/>
          <w:b/>
          <w:sz w:val="28"/>
          <w:szCs w:val="28"/>
        </w:rPr>
      </w:pPr>
      <w:r>
        <w:rPr>
          <w:rFonts w:ascii="Times New Roman" w:eastAsia="宋体"/>
          <w:b/>
          <w:sz w:val="28"/>
          <w:szCs w:val="28"/>
        </w:rPr>
        <w:t>现场核查</w:t>
      </w:r>
    </w:p>
    <w:p w14:paraId="21540FDA">
      <w:pPr>
        <w:pStyle w:val="72"/>
        <w:spacing w:line="580" w:lineRule="exact"/>
        <w:ind w:firstLine="562"/>
        <w:rPr>
          <w:rFonts w:ascii="Times New Roman"/>
          <w:b/>
          <w:sz w:val="28"/>
          <w:szCs w:val="28"/>
        </w:rPr>
      </w:pPr>
      <w:r>
        <w:rPr>
          <w:rFonts w:ascii="Times New Roman"/>
          <w:b/>
          <w:sz w:val="28"/>
          <w:szCs w:val="28"/>
        </w:rPr>
        <w:t>（1）举行首次会议</w:t>
      </w:r>
    </w:p>
    <w:p w14:paraId="7FA1C77C">
      <w:pPr>
        <w:pStyle w:val="72"/>
        <w:spacing w:line="580" w:lineRule="exact"/>
        <w:ind w:firstLine="560"/>
        <w:rPr>
          <w:rFonts w:ascii="Times New Roman"/>
          <w:sz w:val="28"/>
          <w:szCs w:val="28"/>
        </w:rPr>
      </w:pPr>
      <w:r>
        <w:rPr>
          <w:rFonts w:ascii="Times New Roman"/>
          <w:sz w:val="28"/>
          <w:szCs w:val="28"/>
        </w:rPr>
        <w:t>现场核查组应与被核查方代表召开首次会议，介绍核查计划的实施活动，被核查方代表可以向现场核查组询问核查实施的有关事宜。现场核查时，被核查方应协助和配合核查，不应影响或干扰核查的实施。被核查方代表在现场核查中有以下职责：</w:t>
      </w:r>
    </w:p>
    <w:p w14:paraId="213D0DEA">
      <w:pPr>
        <w:pStyle w:val="72"/>
        <w:spacing w:line="580" w:lineRule="exact"/>
        <w:ind w:firstLine="560"/>
        <w:rPr>
          <w:rFonts w:ascii="Times New Roman"/>
          <w:sz w:val="28"/>
          <w:szCs w:val="28"/>
        </w:rPr>
      </w:pPr>
      <w:r>
        <w:rPr>
          <w:rFonts w:ascii="Times New Roman"/>
          <w:sz w:val="28"/>
          <w:szCs w:val="28"/>
        </w:rPr>
        <w:t>- 安排对被核查方特定区域的访问；</w:t>
      </w:r>
    </w:p>
    <w:p w14:paraId="66369DA0">
      <w:pPr>
        <w:pStyle w:val="72"/>
        <w:spacing w:line="580" w:lineRule="exact"/>
        <w:ind w:firstLine="560"/>
        <w:rPr>
          <w:rFonts w:ascii="Times New Roman"/>
          <w:sz w:val="28"/>
          <w:szCs w:val="28"/>
        </w:rPr>
      </w:pPr>
      <w:r>
        <w:rPr>
          <w:rFonts w:ascii="Times New Roman"/>
          <w:sz w:val="28"/>
          <w:szCs w:val="28"/>
        </w:rPr>
        <w:t>- 协调各相关部门人员配合现场核查；</w:t>
      </w:r>
    </w:p>
    <w:p w14:paraId="4CA51540">
      <w:pPr>
        <w:pStyle w:val="72"/>
        <w:spacing w:line="580" w:lineRule="exact"/>
        <w:ind w:firstLine="560"/>
        <w:rPr>
          <w:rFonts w:ascii="Times New Roman"/>
          <w:sz w:val="28"/>
          <w:szCs w:val="28"/>
        </w:rPr>
      </w:pPr>
      <w:r>
        <w:rPr>
          <w:rFonts w:ascii="Times New Roman"/>
          <w:sz w:val="28"/>
          <w:szCs w:val="28"/>
        </w:rPr>
        <w:t>- 确保现场核查组了解和遵守有关场所的安全规则和安全程序；</w:t>
      </w:r>
    </w:p>
    <w:p w14:paraId="1CAD7000">
      <w:pPr>
        <w:pStyle w:val="72"/>
        <w:spacing w:line="580" w:lineRule="exact"/>
        <w:ind w:firstLine="560"/>
        <w:rPr>
          <w:rFonts w:ascii="Times New Roman"/>
          <w:sz w:val="28"/>
          <w:szCs w:val="28"/>
        </w:rPr>
      </w:pPr>
      <w:r>
        <w:rPr>
          <w:rFonts w:ascii="Times New Roman"/>
          <w:sz w:val="28"/>
          <w:szCs w:val="28"/>
        </w:rPr>
        <w:t>- 代表被核查方对核查进行见证；</w:t>
      </w:r>
    </w:p>
    <w:p w14:paraId="6D266BF3">
      <w:pPr>
        <w:pStyle w:val="72"/>
        <w:spacing w:line="580" w:lineRule="exact"/>
        <w:ind w:firstLine="560"/>
        <w:rPr>
          <w:rFonts w:ascii="Times New Roman"/>
          <w:sz w:val="28"/>
          <w:szCs w:val="28"/>
        </w:rPr>
      </w:pPr>
      <w:r>
        <w:rPr>
          <w:rFonts w:ascii="Times New Roman"/>
          <w:sz w:val="28"/>
          <w:szCs w:val="28"/>
        </w:rPr>
        <w:t>- 在收集信息的过程中，做出澄清或提供帮助。</w:t>
      </w:r>
    </w:p>
    <w:p w14:paraId="36D2120B">
      <w:pPr>
        <w:pStyle w:val="72"/>
        <w:spacing w:line="580" w:lineRule="exact"/>
        <w:ind w:firstLine="562"/>
        <w:rPr>
          <w:rFonts w:ascii="Times New Roman"/>
          <w:b/>
          <w:sz w:val="28"/>
          <w:szCs w:val="28"/>
        </w:rPr>
      </w:pPr>
      <w:r>
        <w:rPr>
          <w:rFonts w:ascii="Times New Roman"/>
          <w:b/>
          <w:sz w:val="28"/>
          <w:szCs w:val="28"/>
        </w:rPr>
        <w:t>（2）现场信息收集及验证</w:t>
      </w:r>
    </w:p>
    <w:p w14:paraId="781F4356">
      <w:pPr>
        <w:pStyle w:val="72"/>
        <w:spacing w:line="580" w:lineRule="exact"/>
        <w:ind w:firstLine="560"/>
        <w:rPr>
          <w:rFonts w:ascii="Times New Roman"/>
          <w:sz w:val="28"/>
          <w:szCs w:val="28"/>
        </w:rPr>
      </w:pPr>
      <w:r>
        <w:rPr>
          <w:rFonts w:ascii="Times New Roman"/>
          <w:sz w:val="28"/>
          <w:szCs w:val="28"/>
        </w:rPr>
        <w:t>现场核查组可采用以下查、问、看、验等方法开展工作。</w:t>
      </w:r>
    </w:p>
    <w:p w14:paraId="0DCF375E">
      <w:pPr>
        <w:pStyle w:val="72"/>
        <w:spacing w:line="580" w:lineRule="exact"/>
        <w:ind w:firstLine="560"/>
        <w:rPr>
          <w:rFonts w:ascii="Times New Roman"/>
          <w:sz w:val="28"/>
          <w:szCs w:val="28"/>
        </w:rPr>
      </w:pPr>
      <w:r>
        <w:rPr>
          <w:rFonts w:ascii="Times New Roman"/>
          <w:sz w:val="28"/>
          <w:szCs w:val="28"/>
        </w:rPr>
        <w:t xml:space="preserve">- </w:t>
      </w:r>
      <w:r>
        <w:rPr>
          <w:rFonts w:ascii="Times New Roman"/>
          <w:b/>
          <w:sz w:val="28"/>
          <w:szCs w:val="28"/>
        </w:rPr>
        <w:t>查：</w:t>
      </w:r>
      <w:r>
        <w:rPr>
          <w:rFonts w:ascii="Times New Roman"/>
          <w:sz w:val="28"/>
          <w:szCs w:val="28"/>
        </w:rPr>
        <w:t>查阅相关文件和信息，包括原始凭证、台账、报表、图纸、会计账册、专业技术资料、科技文献等；保存证据时可保存文件和信息的原件，如保存原件有困难，可保存复印件、扫描件、打印件、照片或视频录像等，必要时，可附文字说明（要求被核查方加盖企业公章）；</w:t>
      </w:r>
    </w:p>
    <w:p w14:paraId="51EF6B63">
      <w:pPr>
        <w:pStyle w:val="72"/>
        <w:spacing w:line="580" w:lineRule="exact"/>
        <w:ind w:firstLine="560"/>
        <w:rPr>
          <w:rFonts w:ascii="Times New Roman"/>
          <w:sz w:val="28"/>
          <w:szCs w:val="28"/>
        </w:rPr>
      </w:pPr>
      <w:r>
        <w:rPr>
          <w:rFonts w:ascii="Times New Roman"/>
          <w:sz w:val="28"/>
          <w:szCs w:val="28"/>
        </w:rPr>
        <w:t xml:space="preserve">- </w:t>
      </w:r>
      <w:r>
        <w:rPr>
          <w:rFonts w:ascii="Times New Roman"/>
          <w:b/>
          <w:sz w:val="28"/>
          <w:szCs w:val="28"/>
        </w:rPr>
        <w:t>问：</w:t>
      </w:r>
      <w:r>
        <w:rPr>
          <w:rFonts w:ascii="Times New Roman"/>
          <w:sz w:val="28"/>
          <w:szCs w:val="28"/>
        </w:rPr>
        <w:t>询问现场工作人员，应多采用开放式提问，获取更多关于核算边界、排放源、数据监测以及核算过程等信息；</w:t>
      </w:r>
    </w:p>
    <w:p w14:paraId="263F91D3">
      <w:pPr>
        <w:pStyle w:val="72"/>
        <w:spacing w:line="580" w:lineRule="exact"/>
        <w:ind w:firstLine="562"/>
        <w:rPr>
          <w:rFonts w:ascii="Times New Roman"/>
          <w:sz w:val="28"/>
          <w:szCs w:val="28"/>
        </w:rPr>
      </w:pPr>
      <w:r>
        <w:rPr>
          <w:rFonts w:ascii="Times New Roman"/>
          <w:b/>
          <w:sz w:val="28"/>
          <w:szCs w:val="28"/>
        </w:rPr>
        <w:t>- 看：</w:t>
      </w:r>
      <w:r>
        <w:rPr>
          <w:rFonts w:ascii="Times New Roman"/>
          <w:sz w:val="28"/>
          <w:szCs w:val="28"/>
        </w:rPr>
        <w:t>查看现场排放设施和监测设备的安装及运行，包括现场观察核算边界、排放设施的位置和数量、排放源的种类以及监测设备的安装、校准和维护情况等；</w:t>
      </w:r>
    </w:p>
    <w:p w14:paraId="0EE17DE2">
      <w:pPr>
        <w:pStyle w:val="72"/>
        <w:spacing w:line="580" w:lineRule="exact"/>
        <w:ind w:firstLine="562"/>
        <w:rPr>
          <w:rFonts w:ascii="Times New Roman"/>
          <w:sz w:val="28"/>
          <w:szCs w:val="28"/>
        </w:rPr>
      </w:pPr>
      <w:r>
        <w:rPr>
          <w:rFonts w:ascii="Times New Roman"/>
          <w:b/>
          <w:sz w:val="28"/>
          <w:szCs w:val="28"/>
        </w:rPr>
        <w:t>- 验：</w:t>
      </w:r>
      <w:r>
        <w:rPr>
          <w:rFonts w:ascii="Times New Roman"/>
          <w:sz w:val="28"/>
          <w:szCs w:val="28"/>
        </w:rPr>
        <w:t>通过计算验证计算结果的准确性，或通过抽取样本、重复测试确认测试结果的准确性等，现场核查组应验证现场收集的证据的真实性，确保其能够满足核查的需要。</w:t>
      </w:r>
    </w:p>
    <w:p w14:paraId="253C3708">
      <w:pPr>
        <w:pStyle w:val="72"/>
        <w:spacing w:line="580" w:lineRule="exact"/>
        <w:ind w:firstLine="562"/>
        <w:rPr>
          <w:rFonts w:ascii="Times New Roman"/>
          <w:b/>
          <w:sz w:val="28"/>
          <w:szCs w:val="28"/>
        </w:rPr>
      </w:pPr>
      <w:r>
        <w:rPr>
          <w:rFonts w:ascii="Times New Roman"/>
          <w:b/>
          <w:sz w:val="28"/>
          <w:szCs w:val="28"/>
        </w:rPr>
        <w:t>（3）形成核查结论</w:t>
      </w:r>
    </w:p>
    <w:p w14:paraId="0700B800">
      <w:pPr>
        <w:pStyle w:val="72"/>
        <w:spacing w:line="580" w:lineRule="exact"/>
        <w:ind w:firstLine="560"/>
        <w:rPr>
          <w:rFonts w:ascii="Times New Roman"/>
          <w:sz w:val="28"/>
          <w:szCs w:val="28"/>
        </w:rPr>
      </w:pPr>
      <w:r>
        <w:rPr>
          <w:rFonts w:ascii="Times New Roman"/>
          <w:sz w:val="28"/>
          <w:szCs w:val="28"/>
        </w:rPr>
        <w:t>在举行末次会议之前，现场核查组应讨论确认以下内容：</w:t>
      </w:r>
    </w:p>
    <w:p w14:paraId="63978C08">
      <w:pPr>
        <w:pStyle w:val="72"/>
        <w:spacing w:line="580" w:lineRule="exact"/>
        <w:ind w:firstLine="560"/>
        <w:rPr>
          <w:rFonts w:ascii="Times New Roman"/>
          <w:sz w:val="28"/>
          <w:szCs w:val="28"/>
        </w:rPr>
      </w:pPr>
      <w:r>
        <w:rPr>
          <w:rFonts w:ascii="Times New Roman"/>
          <w:sz w:val="28"/>
          <w:szCs w:val="28"/>
        </w:rPr>
        <w:t>- 评审在核查过程中所收集的信息，确认排放报告及相应信息是否符合核算指南和核查规范等，若不符合，现场核查组应整理完成《不符合清单》并与被核查方逐一确认。并；</w:t>
      </w:r>
    </w:p>
    <w:p w14:paraId="22FAC9FB">
      <w:pPr>
        <w:pStyle w:val="72"/>
        <w:spacing w:line="580" w:lineRule="exact"/>
        <w:ind w:firstLine="560"/>
        <w:rPr>
          <w:rFonts w:ascii="Times New Roman"/>
          <w:sz w:val="28"/>
          <w:szCs w:val="28"/>
        </w:rPr>
      </w:pPr>
      <w:r>
        <w:rPr>
          <w:rFonts w:ascii="Times New Roman"/>
          <w:sz w:val="28"/>
          <w:szCs w:val="28"/>
        </w:rPr>
        <w:t>- 考虑核查过程中的不确定因素，形成核查结论；</w:t>
      </w:r>
    </w:p>
    <w:p w14:paraId="20CCE9EC">
      <w:pPr>
        <w:pStyle w:val="72"/>
        <w:spacing w:line="580" w:lineRule="exact"/>
        <w:ind w:firstLine="560"/>
        <w:rPr>
          <w:rFonts w:ascii="Times New Roman"/>
          <w:sz w:val="28"/>
          <w:szCs w:val="28"/>
        </w:rPr>
      </w:pPr>
      <w:r>
        <w:rPr>
          <w:rFonts w:ascii="Times New Roman"/>
          <w:sz w:val="28"/>
          <w:szCs w:val="28"/>
        </w:rPr>
        <w:t>- 如有需要，针对核查发现向被核查方提出碳排放管理方面的改进建议。</w:t>
      </w:r>
    </w:p>
    <w:p w14:paraId="5817E40A">
      <w:pPr>
        <w:pStyle w:val="72"/>
        <w:spacing w:line="580" w:lineRule="exact"/>
        <w:ind w:firstLine="562"/>
        <w:rPr>
          <w:rFonts w:ascii="Times New Roman"/>
          <w:b/>
          <w:sz w:val="28"/>
          <w:szCs w:val="28"/>
        </w:rPr>
      </w:pPr>
      <w:r>
        <w:rPr>
          <w:rFonts w:ascii="Times New Roman"/>
          <w:b/>
          <w:sz w:val="28"/>
          <w:szCs w:val="28"/>
        </w:rPr>
        <w:t>（4）举行末次会议</w:t>
      </w:r>
    </w:p>
    <w:p w14:paraId="0187B3BB">
      <w:pPr>
        <w:pStyle w:val="72"/>
        <w:spacing w:line="580" w:lineRule="exact"/>
        <w:ind w:firstLine="560"/>
        <w:rPr>
          <w:rFonts w:ascii="Times New Roman"/>
          <w:sz w:val="28"/>
          <w:szCs w:val="28"/>
        </w:rPr>
      </w:pPr>
      <w:r>
        <w:rPr>
          <w:rFonts w:ascii="Times New Roman"/>
          <w:sz w:val="28"/>
          <w:szCs w:val="28"/>
        </w:rPr>
        <w:t>现场核查组应召开末次会议，并向被核查方陈述核查结论。现场核查组和被核查方应就有关核查中发现的问题及核查结论的不同意见进行讨论，并尽可能予以解决。如果未能解决，应记录所有的意见，根据实际情况决定待后续进一步讨论解决或者咨询生态环境主管部门或业内技术专家予以协助解决。</w:t>
      </w:r>
    </w:p>
    <w:p w14:paraId="4949D406">
      <w:pPr>
        <w:pStyle w:val="78"/>
        <w:spacing w:before="0" w:after="0" w:line="580" w:lineRule="exact"/>
        <w:outlineLvl w:val="2"/>
        <w:rPr>
          <w:rFonts w:ascii="Times New Roman" w:eastAsia="宋体"/>
          <w:b/>
          <w:sz w:val="28"/>
          <w:szCs w:val="28"/>
        </w:rPr>
      </w:pPr>
      <w:r>
        <w:rPr>
          <w:rFonts w:ascii="Times New Roman" w:eastAsia="宋体"/>
          <w:b/>
          <w:sz w:val="28"/>
          <w:szCs w:val="28"/>
        </w:rPr>
        <w:t>出具不符合项</w:t>
      </w:r>
    </w:p>
    <w:p w14:paraId="7AC8BB5A">
      <w:pPr>
        <w:pStyle w:val="72"/>
        <w:spacing w:line="580" w:lineRule="exact"/>
        <w:ind w:firstLine="560"/>
        <w:rPr>
          <w:rFonts w:ascii="Times New Roman"/>
          <w:sz w:val="28"/>
          <w:szCs w:val="28"/>
        </w:rPr>
      </w:pPr>
      <w:r>
        <w:rPr>
          <w:rFonts w:ascii="Times New Roman"/>
          <w:sz w:val="28"/>
          <w:szCs w:val="28"/>
        </w:rPr>
        <w:t>技术工作组应在现场核查完成后2个工作日内，对核查过程中确认的未取得有效证据、不符合核算指南要求以及未按数据质量控制计划执行等情况，在全国碳市场管理平台中开具不符合项并下发至被核查方，要求其在规定时间内完成整改或澄清，相应对碳排放报告进行修正。</w:t>
      </w:r>
    </w:p>
    <w:p w14:paraId="2A8D07CB">
      <w:pPr>
        <w:pStyle w:val="79"/>
        <w:numPr>
          <w:ilvl w:val="1"/>
          <w:numId w:val="22"/>
        </w:numPr>
        <w:spacing w:before="0" w:beforeLines="0" w:after="0" w:afterLines="0" w:line="580" w:lineRule="exact"/>
        <w:outlineLvl w:val="1"/>
        <w:rPr>
          <w:rFonts w:ascii="Times New Roman" w:eastAsia="宋体"/>
          <w:b/>
          <w:sz w:val="28"/>
          <w:szCs w:val="28"/>
        </w:rPr>
      </w:pPr>
      <w:bookmarkStart w:id="43" w:name="_Toc16306"/>
      <w:r>
        <w:rPr>
          <w:rFonts w:ascii="Times New Roman" w:eastAsia="宋体"/>
          <w:b/>
          <w:sz w:val="28"/>
          <w:szCs w:val="28"/>
        </w:rPr>
        <w:t>企业整改确认</w:t>
      </w:r>
    </w:p>
    <w:p w14:paraId="11019214">
      <w:pPr>
        <w:pStyle w:val="72"/>
        <w:spacing w:line="580" w:lineRule="exact"/>
        <w:ind w:firstLine="560"/>
        <w:rPr>
          <w:rFonts w:ascii="Times New Roman"/>
          <w:sz w:val="28"/>
          <w:szCs w:val="28"/>
        </w:rPr>
      </w:pPr>
      <w:r>
        <w:rPr>
          <w:rFonts w:ascii="Times New Roman"/>
          <w:sz w:val="28"/>
          <w:szCs w:val="28"/>
        </w:rPr>
        <w:t>被核查方应在收到《不符合项清单》后的5个工作日内，在全国碳市场管理平台中《不符合项清单》的“整改措施及相关证据”一栏填写“不符合项整改措施”并提交相关支撑凭证，技术工作组应对不符合项的整改进行书面验证，必要时可采取现场验证，直至所有不符合项关闭。</w:t>
      </w:r>
    </w:p>
    <w:p w14:paraId="7204F9DB">
      <w:pPr>
        <w:pStyle w:val="79"/>
        <w:numPr>
          <w:ilvl w:val="1"/>
          <w:numId w:val="22"/>
        </w:numPr>
        <w:spacing w:before="0" w:beforeLines="0" w:after="0" w:afterLines="0" w:line="580" w:lineRule="exact"/>
        <w:outlineLvl w:val="1"/>
        <w:rPr>
          <w:rFonts w:ascii="Times New Roman" w:eastAsia="宋体"/>
          <w:b/>
          <w:sz w:val="28"/>
          <w:szCs w:val="28"/>
        </w:rPr>
      </w:pPr>
      <w:r>
        <w:rPr>
          <w:rFonts w:ascii="Times New Roman" w:eastAsia="宋体"/>
          <w:b/>
          <w:sz w:val="28"/>
          <w:szCs w:val="28"/>
        </w:rPr>
        <w:t>编制核查报告</w:t>
      </w:r>
    </w:p>
    <w:p w14:paraId="1A01D53A">
      <w:pPr>
        <w:pStyle w:val="72"/>
        <w:spacing w:line="580" w:lineRule="exact"/>
        <w:ind w:firstLine="560"/>
        <w:rPr>
          <w:rFonts w:ascii="Times New Roman"/>
          <w:sz w:val="28"/>
          <w:szCs w:val="28"/>
        </w:rPr>
      </w:pPr>
      <w:r>
        <w:rPr>
          <w:rFonts w:ascii="Times New Roman"/>
          <w:sz w:val="28"/>
          <w:szCs w:val="28"/>
        </w:rPr>
        <w:t>技术工作组应根据如下要求在全国碳市场管理平台编制碳排放核查报告，核查机构组织技术专家进行内部评审，确认无误后，加盖核查机构公章，通过全国碳市场管理平台提交电子版核查报告。</w:t>
      </w:r>
    </w:p>
    <w:p w14:paraId="5B6D7510">
      <w:pPr>
        <w:pStyle w:val="72"/>
        <w:spacing w:line="580" w:lineRule="exact"/>
        <w:ind w:firstLine="560"/>
        <w:rPr>
          <w:rFonts w:ascii="Times New Roman"/>
          <w:sz w:val="28"/>
          <w:szCs w:val="28"/>
        </w:rPr>
      </w:pPr>
      <w:r>
        <w:rPr>
          <w:rFonts w:ascii="Times New Roman"/>
          <w:sz w:val="28"/>
          <w:szCs w:val="28"/>
        </w:rPr>
        <w:t>- 对于未提出不符合项的，技术工作组应在现场核查结束后20个工作日内报送碳排放核查报告</w:t>
      </w:r>
      <w:r>
        <w:rPr>
          <w:rFonts w:hint="eastAsia" w:ascii="Times New Roman"/>
          <w:sz w:val="28"/>
          <w:szCs w:val="28"/>
        </w:rPr>
        <w:t>及</w:t>
      </w:r>
      <w:r>
        <w:rPr>
          <w:rFonts w:ascii="Times New Roman"/>
          <w:sz w:val="28"/>
          <w:szCs w:val="28"/>
        </w:rPr>
        <w:t>其他成果至生态环境主管部门；</w:t>
      </w:r>
    </w:p>
    <w:p w14:paraId="1184D137">
      <w:pPr>
        <w:pStyle w:val="72"/>
        <w:spacing w:line="580" w:lineRule="exact"/>
        <w:ind w:firstLine="560"/>
        <w:rPr>
          <w:rFonts w:ascii="Times New Roman"/>
          <w:sz w:val="28"/>
          <w:szCs w:val="28"/>
        </w:rPr>
      </w:pPr>
      <w:r>
        <w:rPr>
          <w:rFonts w:ascii="Times New Roman"/>
          <w:sz w:val="28"/>
          <w:szCs w:val="28"/>
        </w:rPr>
        <w:t>- 对于提出不符合项的，技术工作组应在收到重点排放单位提交的《不符合项清单》的“整改措施及相关证据”内容后的20个工作日内完成整改确认，并报送碳排放核查报告。如果重点排放单位未在规定时间内完成对不符合项的整改，或整改措施不符合要求，技术工作组应根据核算指南与生态环境部公布的缺省值，按照保守原则测算排放量及相关数据，填报碳排放核查报告，提交至生态环境主管部门。</w:t>
      </w:r>
    </w:p>
    <w:p w14:paraId="045802EF">
      <w:pPr>
        <w:pStyle w:val="72"/>
        <w:spacing w:line="580" w:lineRule="exact"/>
        <w:ind w:firstLine="560"/>
        <w:rPr>
          <w:rFonts w:ascii="Times New Roman"/>
          <w:sz w:val="28"/>
          <w:szCs w:val="28"/>
        </w:rPr>
      </w:pPr>
      <w:r>
        <w:rPr>
          <w:rFonts w:ascii="Times New Roman"/>
          <w:sz w:val="28"/>
          <w:szCs w:val="28"/>
        </w:rPr>
        <w:t>- 对于经生态环境主管部门同意不实施现场核查的，技术工作组应在生态环境主管部门作出不实施现场核查决定后20个工作日内，填报完成碳排放核查报告。</w:t>
      </w:r>
    </w:p>
    <w:bookmarkEnd w:id="43"/>
    <w:p w14:paraId="672A4615">
      <w:pPr>
        <w:pStyle w:val="79"/>
        <w:numPr>
          <w:ilvl w:val="1"/>
          <w:numId w:val="22"/>
        </w:numPr>
        <w:spacing w:before="0" w:beforeLines="0" w:after="0" w:afterLines="0" w:line="580" w:lineRule="exact"/>
        <w:outlineLvl w:val="1"/>
        <w:rPr>
          <w:rFonts w:ascii="Times New Roman" w:eastAsia="宋体"/>
          <w:b/>
          <w:sz w:val="28"/>
          <w:szCs w:val="28"/>
        </w:rPr>
      </w:pPr>
      <w:bookmarkStart w:id="44" w:name="_Toc24447"/>
      <w:r>
        <w:rPr>
          <w:rFonts w:ascii="Times New Roman" w:eastAsia="宋体"/>
          <w:b/>
          <w:sz w:val="28"/>
          <w:szCs w:val="28"/>
        </w:rPr>
        <w:t>告知核查结果</w:t>
      </w:r>
      <w:bookmarkEnd w:id="44"/>
    </w:p>
    <w:p w14:paraId="53A8B886">
      <w:pPr>
        <w:pStyle w:val="72"/>
        <w:spacing w:line="580" w:lineRule="exact"/>
        <w:ind w:firstLine="560"/>
        <w:rPr>
          <w:rFonts w:ascii="Times New Roman"/>
          <w:sz w:val="28"/>
          <w:szCs w:val="28"/>
        </w:rPr>
      </w:pPr>
      <w:r>
        <w:rPr>
          <w:rFonts w:ascii="Times New Roman"/>
          <w:sz w:val="28"/>
          <w:szCs w:val="28"/>
        </w:rPr>
        <w:t>生态环境主管部门应将核查报告通过全国碳市场管理平台告知被核查方，被核查方核对后通过全国碳市场管理平台进行确认提交。纸质版碳排放核查报告由核查机构按照生态环境主管部门具体要求完善后提交至生态环境主管部门。如重点排放单位不认可核查结果，或核查报告存在明显的核算边界、排放源、活动水平数据或排放因子选取错误等，生态环境主管部门可在告知核查结果之前，采用复查的方式对核查过程和核查结论进行书面或现场评审，复查相关要求同核查一致。</w:t>
      </w:r>
    </w:p>
    <w:p w14:paraId="2262ED54">
      <w:pPr>
        <w:pStyle w:val="72"/>
        <w:spacing w:line="580" w:lineRule="exact"/>
        <w:ind w:firstLine="560"/>
        <w:rPr>
          <w:rFonts w:ascii="Times New Roman"/>
          <w:sz w:val="28"/>
          <w:szCs w:val="28"/>
        </w:rPr>
      </w:pPr>
      <w:r>
        <w:rPr>
          <w:rFonts w:ascii="Times New Roman"/>
          <w:sz w:val="28"/>
          <w:szCs w:val="28"/>
        </w:rPr>
        <w:t>被核查方对核查结果有异议时，可在被告知核查结论之日起7个工作日内，向</w:t>
      </w:r>
      <w:r>
        <w:rPr>
          <w:rFonts w:hint="eastAsia" w:ascii="Times New Roman"/>
          <w:sz w:val="28"/>
          <w:szCs w:val="28"/>
        </w:rPr>
        <w:t>生态</w:t>
      </w:r>
      <w:r>
        <w:rPr>
          <w:rFonts w:ascii="Times New Roman"/>
          <w:sz w:val="28"/>
          <w:szCs w:val="28"/>
        </w:rPr>
        <w:t>环境主管部门申请复核。复核结论应在接到复核申请之日起10个工作日内作出。核查机构须配合对被核查方的异议投诉及时处理与解释。</w:t>
      </w:r>
    </w:p>
    <w:p w14:paraId="54A6E5BE">
      <w:pPr>
        <w:pStyle w:val="79"/>
        <w:numPr>
          <w:ilvl w:val="1"/>
          <w:numId w:val="22"/>
        </w:numPr>
        <w:spacing w:before="0" w:beforeLines="0" w:after="0" w:afterLines="0" w:line="580" w:lineRule="exact"/>
        <w:outlineLvl w:val="1"/>
        <w:rPr>
          <w:rFonts w:ascii="Times New Roman" w:eastAsia="宋体"/>
          <w:b/>
          <w:sz w:val="28"/>
          <w:szCs w:val="28"/>
        </w:rPr>
      </w:pPr>
      <w:bookmarkStart w:id="45" w:name="_Toc9072"/>
      <w:r>
        <w:rPr>
          <w:rFonts w:ascii="Times New Roman" w:eastAsia="宋体"/>
          <w:b/>
          <w:sz w:val="28"/>
          <w:szCs w:val="28"/>
        </w:rPr>
        <w:t>保存核查记录</w:t>
      </w:r>
      <w:bookmarkEnd w:id="45"/>
    </w:p>
    <w:p w14:paraId="595AC4A7">
      <w:pPr>
        <w:pStyle w:val="72"/>
        <w:spacing w:line="580" w:lineRule="exact"/>
        <w:ind w:firstLine="560"/>
        <w:rPr>
          <w:rFonts w:ascii="Times New Roman"/>
          <w:sz w:val="28"/>
          <w:szCs w:val="28"/>
        </w:rPr>
      </w:pPr>
      <w:r>
        <w:rPr>
          <w:rFonts w:ascii="Times New Roman"/>
          <w:sz w:val="28"/>
          <w:szCs w:val="28"/>
        </w:rPr>
        <w:t>生态环境主管部门应以安全和保密的方式保管核查的全部书面（含电子）文件至少5年。核查机构应将核查过程的所有记录、支撑材料、内部技术评审记录等进行归档保存</w:t>
      </w:r>
      <w:r>
        <w:rPr>
          <w:rFonts w:hint="eastAsia" w:ascii="Times New Roman"/>
          <w:sz w:val="28"/>
          <w:szCs w:val="28"/>
        </w:rPr>
        <w:t>，</w:t>
      </w:r>
      <w:r>
        <w:rPr>
          <w:rFonts w:ascii="Times New Roman"/>
          <w:sz w:val="28"/>
          <w:szCs w:val="28"/>
        </w:rPr>
        <w:t>保存期限</w:t>
      </w:r>
      <w:r>
        <w:rPr>
          <w:rFonts w:hint="eastAsia" w:ascii="Times New Roman"/>
          <w:sz w:val="28"/>
          <w:szCs w:val="28"/>
        </w:rPr>
        <w:t>为</w:t>
      </w:r>
      <w:r>
        <w:rPr>
          <w:rFonts w:ascii="Times New Roman"/>
          <w:sz w:val="28"/>
          <w:szCs w:val="28"/>
        </w:rPr>
        <w:t>从当年核查</w:t>
      </w:r>
      <w:r>
        <w:rPr>
          <w:rFonts w:hint="eastAsia" w:ascii="Times New Roman"/>
          <w:sz w:val="28"/>
          <w:szCs w:val="28"/>
        </w:rPr>
        <w:t>期结束</w:t>
      </w:r>
      <w:r>
        <w:rPr>
          <w:rFonts w:ascii="Times New Roman"/>
          <w:sz w:val="28"/>
          <w:szCs w:val="28"/>
        </w:rPr>
        <w:t>起，至少10年。</w:t>
      </w:r>
    </w:p>
    <w:p w14:paraId="2D4E258C">
      <w:pPr>
        <w:pStyle w:val="82"/>
        <w:spacing w:before="0" w:beforeLines="0" w:after="0" w:afterLines="0" w:line="580" w:lineRule="exact"/>
        <w:outlineLvl w:val="0"/>
        <w:rPr>
          <w:rFonts w:ascii="Times New Roman" w:eastAsia="宋体"/>
          <w:b/>
          <w:sz w:val="28"/>
          <w:szCs w:val="28"/>
        </w:rPr>
      </w:pPr>
      <w:bookmarkStart w:id="46" w:name="_Toc144734163"/>
      <w:bookmarkStart w:id="47" w:name="_Toc15931"/>
      <w:bookmarkStart w:id="48" w:name="_Toc22092"/>
      <w:r>
        <w:rPr>
          <w:rFonts w:ascii="Times New Roman" w:eastAsia="宋体"/>
          <w:b/>
          <w:sz w:val="28"/>
          <w:szCs w:val="28"/>
        </w:rPr>
        <w:t>机构及人员的能力要求</w:t>
      </w:r>
      <w:bookmarkEnd w:id="46"/>
    </w:p>
    <w:p w14:paraId="18CE59B1">
      <w:pPr>
        <w:pStyle w:val="79"/>
        <w:numPr>
          <w:ilvl w:val="1"/>
          <w:numId w:val="22"/>
        </w:numPr>
        <w:spacing w:before="0" w:beforeLines="0" w:after="0" w:afterLines="0" w:line="580" w:lineRule="exact"/>
        <w:outlineLvl w:val="1"/>
        <w:rPr>
          <w:rFonts w:ascii="Times New Roman" w:eastAsia="宋体"/>
          <w:b/>
          <w:sz w:val="28"/>
          <w:szCs w:val="28"/>
        </w:rPr>
      </w:pPr>
      <w:r>
        <w:rPr>
          <w:rFonts w:ascii="Times New Roman" w:eastAsia="宋体"/>
          <w:b/>
          <w:sz w:val="28"/>
          <w:szCs w:val="28"/>
        </w:rPr>
        <w:t>核查机构的具备条件</w:t>
      </w:r>
    </w:p>
    <w:p w14:paraId="7282EED6">
      <w:pPr>
        <w:pStyle w:val="72"/>
        <w:spacing w:line="580" w:lineRule="exact"/>
        <w:ind w:firstLine="560"/>
        <w:rPr>
          <w:rFonts w:ascii="Times New Roman"/>
          <w:sz w:val="28"/>
          <w:szCs w:val="28"/>
        </w:rPr>
      </w:pPr>
      <w:r>
        <w:rPr>
          <w:rFonts w:ascii="Times New Roman"/>
          <w:sz w:val="28"/>
          <w:szCs w:val="28"/>
        </w:rPr>
        <w:t>核查机构应具备以下条件：</w:t>
      </w:r>
    </w:p>
    <w:p w14:paraId="64397C3E">
      <w:pPr>
        <w:pStyle w:val="72"/>
        <w:numPr>
          <w:ilvl w:val="0"/>
          <w:numId w:val="23"/>
        </w:numPr>
        <w:spacing w:line="580" w:lineRule="exact"/>
        <w:ind w:firstLine="560"/>
        <w:rPr>
          <w:rFonts w:ascii="Times New Roman"/>
          <w:sz w:val="28"/>
          <w:szCs w:val="28"/>
        </w:rPr>
      </w:pPr>
      <w:r>
        <w:rPr>
          <w:rFonts w:ascii="Times New Roman"/>
          <w:sz w:val="28"/>
          <w:szCs w:val="28"/>
        </w:rPr>
        <w:t>具有独立法人资格和固定经营场所，具备独立开展核查活动的能力；</w:t>
      </w:r>
    </w:p>
    <w:p w14:paraId="2496C0D8">
      <w:pPr>
        <w:pStyle w:val="72"/>
        <w:numPr>
          <w:ilvl w:val="0"/>
          <w:numId w:val="23"/>
        </w:numPr>
        <w:spacing w:line="580" w:lineRule="exact"/>
        <w:ind w:firstLine="560"/>
        <w:rPr>
          <w:rFonts w:ascii="Times New Roman"/>
          <w:sz w:val="28"/>
          <w:szCs w:val="28"/>
        </w:rPr>
      </w:pPr>
      <w:r>
        <w:rPr>
          <w:rFonts w:ascii="Times New Roman"/>
          <w:sz w:val="28"/>
          <w:szCs w:val="28"/>
        </w:rPr>
        <w:t>具有有效的风险防范机制、完善的内部质量管理体系和适当的公正性保证措施；</w:t>
      </w:r>
    </w:p>
    <w:p w14:paraId="0A1FB0B6">
      <w:pPr>
        <w:pStyle w:val="72"/>
        <w:numPr>
          <w:ilvl w:val="0"/>
          <w:numId w:val="23"/>
        </w:numPr>
        <w:spacing w:line="580" w:lineRule="exact"/>
        <w:ind w:firstLine="560"/>
        <w:rPr>
          <w:rFonts w:ascii="Times New Roman"/>
          <w:sz w:val="28"/>
          <w:szCs w:val="28"/>
        </w:rPr>
      </w:pPr>
      <w:r>
        <w:rPr>
          <w:rFonts w:ascii="Times New Roman"/>
          <w:sz w:val="28"/>
          <w:szCs w:val="28"/>
        </w:rPr>
        <w:t>符合国家和自治区现行规范性文件中关于核查机构的规定和要求。</w:t>
      </w:r>
    </w:p>
    <w:p w14:paraId="7147FB62">
      <w:pPr>
        <w:pStyle w:val="79"/>
        <w:numPr>
          <w:ilvl w:val="1"/>
          <w:numId w:val="22"/>
        </w:numPr>
        <w:spacing w:before="0" w:beforeLines="0" w:after="0" w:afterLines="0" w:line="580" w:lineRule="exact"/>
        <w:outlineLvl w:val="1"/>
        <w:rPr>
          <w:rFonts w:ascii="Times New Roman" w:eastAsia="宋体"/>
          <w:b/>
          <w:sz w:val="28"/>
          <w:szCs w:val="28"/>
        </w:rPr>
      </w:pPr>
      <w:r>
        <w:rPr>
          <w:rFonts w:ascii="Times New Roman" w:eastAsia="宋体"/>
          <w:b/>
          <w:sz w:val="28"/>
          <w:szCs w:val="28"/>
        </w:rPr>
        <w:t>核查机构的能力要求</w:t>
      </w:r>
    </w:p>
    <w:p w14:paraId="20FFCBC5">
      <w:pPr>
        <w:pStyle w:val="72"/>
        <w:spacing w:line="580" w:lineRule="exact"/>
        <w:ind w:firstLine="560"/>
        <w:rPr>
          <w:rFonts w:ascii="Times New Roman"/>
          <w:sz w:val="28"/>
          <w:szCs w:val="28"/>
        </w:rPr>
      </w:pPr>
      <w:r>
        <w:rPr>
          <w:rFonts w:ascii="Times New Roman"/>
          <w:sz w:val="28"/>
          <w:szCs w:val="28"/>
        </w:rPr>
        <w:t>核查机构应确保所有参与核查工作的人员有能力完成分配的任务。核查机构应至少具备以下能力：</w:t>
      </w:r>
    </w:p>
    <w:p w14:paraId="42EDB956">
      <w:pPr>
        <w:pStyle w:val="72"/>
        <w:spacing w:line="580" w:lineRule="exact"/>
        <w:ind w:firstLine="560"/>
        <w:rPr>
          <w:rFonts w:ascii="Times New Roman"/>
          <w:sz w:val="28"/>
          <w:szCs w:val="28"/>
        </w:rPr>
      </w:pPr>
      <w:r>
        <w:rPr>
          <w:rFonts w:ascii="Times New Roman"/>
          <w:sz w:val="28"/>
          <w:szCs w:val="28"/>
        </w:rPr>
        <w:t>（1）建立承担核查工作的所有人员的综合素质标准；</w:t>
      </w:r>
    </w:p>
    <w:p w14:paraId="56A263CA">
      <w:pPr>
        <w:pStyle w:val="72"/>
        <w:spacing w:line="580" w:lineRule="exact"/>
        <w:ind w:firstLine="560"/>
        <w:rPr>
          <w:rFonts w:ascii="Times New Roman"/>
          <w:sz w:val="28"/>
          <w:szCs w:val="28"/>
        </w:rPr>
      </w:pPr>
      <w:r>
        <w:rPr>
          <w:rFonts w:ascii="Times New Roman"/>
          <w:sz w:val="28"/>
          <w:szCs w:val="28"/>
        </w:rPr>
        <w:t>（2）建立承担核查工作的所有人员特殊能力标准，特别是核查员、核查技术工作组组长和技术专家；</w:t>
      </w:r>
    </w:p>
    <w:p w14:paraId="722E4F67">
      <w:pPr>
        <w:pStyle w:val="72"/>
        <w:spacing w:line="580" w:lineRule="exact"/>
        <w:ind w:firstLine="560"/>
        <w:rPr>
          <w:rFonts w:ascii="Times New Roman"/>
          <w:sz w:val="28"/>
          <w:szCs w:val="28"/>
        </w:rPr>
      </w:pPr>
      <w:r>
        <w:rPr>
          <w:rFonts w:ascii="Times New Roman"/>
          <w:sz w:val="28"/>
          <w:szCs w:val="28"/>
        </w:rPr>
        <w:t>（3）确保所有承担核查工作的人员具有持续能力，建立定期评估核查人员表现的方法；</w:t>
      </w:r>
    </w:p>
    <w:p w14:paraId="0237333D">
      <w:pPr>
        <w:pStyle w:val="72"/>
        <w:spacing w:line="580" w:lineRule="exact"/>
        <w:ind w:firstLine="560"/>
        <w:rPr>
          <w:rFonts w:ascii="Times New Roman"/>
          <w:sz w:val="28"/>
          <w:szCs w:val="28"/>
        </w:rPr>
      </w:pPr>
      <w:r>
        <w:rPr>
          <w:rFonts w:ascii="Times New Roman"/>
          <w:sz w:val="28"/>
          <w:szCs w:val="28"/>
        </w:rPr>
        <w:t>（4）对承担核查工作的人员开展持续性培训，确保核查人员能够更新核查所需知识及技能；</w:t>
      </w:r>
    </w:p>
    <w:p w14:paraId="6297A075">
      <w:pPr>
        <w:pStyle w:val="72"/>
        <w:spacing w:line="580" w:lineRule="exact"/>
        <w:ind w:firstLine="560"/>
        <w:rPr>
          <w:rFonts w:ascii="Times New Roman"/>
          <w:sz w:val="28"/>
          <w:szCs w:val="28"/>
        </w:rPr>
      </w:pPr>
      <w:r>
        <w:rPr>
          <w:rFonts w:ascii="Times New Roman"/>
          <w:sz w:val="28"/>
          <w:szCs w:val="28"/>
        </w:rPr>
        <w:t>（5）评估核查任务是否属于核查机构可开展的范围，确认核查机构是否有能力、人员和资源组成核查技术工作组，并在规定时限内成功地完成核查过程。</w:t>
      </w:r>
    </w:p>
    <w:p w14:paraId="09B5F763">
      <w:pPr>
        <w:pStyle w:val="79"/>
        <w:numPr>
          <w:ilvl w:val="1"/>
          <w:numId w:val="22"/>
        </w:numPr>
        <w:spacing w:before="0" w:beforeLines="0" w:after="0" w:afterLines="0" w:line="580" w:lineRule="exact"/>
        <w:outlineLvl w:val="1"/>
        <w:rPr>
          <w:rFonts w:ascii="Times New Roman" w:eastAsia="宋体"/>
          <w:b/>
          <w:sz w:val="28"/>
          <w:szCs w:val="28"/>
        </w:rPr>
      </w:pPr>
      <w:r>
        <w:rPr>
          <w:rFonts w:ascii="Times New Roman" w:eastAsia="宋体"/>
          <w:b/>
          <w:sz w:val="28"/>
          <w:szCs w:val="28"/>
        </w:rPr>
        <w:t>核查人员的能力要求</w:t>
      </w:r>
    </w:p>
    <w:p w14:paraId="5C62A66F">
      <w:pPr>
        <w:pStyle w:val="78"/>
        <w:numPr>
          <w:ilvl w:val="2"/>
          <w:numId w:val="22"/>
        </w:numPr>
        <w:spacing w:before="0" w:after="0" w:line="580" w:lineRule="exact"/>
        <w:outlineLvl w:val="2"/>
        <w:rPr>
          <w:rFonts w:ascii="Times New Roman" w:eastAsia="宋体"/>
          <w:b/>
          <w:sz w:val="28"/>
          <w:szCs w:val="28"/>
        </w:rPr>
      </w:pPr>
      <w:r>
        <w:rPr>
          <w:rFonts w:ascii="Times New Roman" w:eastAsia="宋体"/>
          <w:b/>
          <w:sz w:val="28"/>
          <w:szCs w:val="28"/>
        </w:rPr>
        <w:t xml:space="preserve"> 核查技术工作组组长的能力要求</w:t>
      </w:r>
    </w:p>
    <w:p w14:paraId="26C2E841">
      <w:pPr>
        <w:pStyle w:val="72"/>
        <w:spacing w:line="580" w:lineRule="exact"/>
        <w:ind w:firstLine="560"/>
        <w:rPr>
          <w:rFonts w:ascii="Times New Roman"/>
          <w:sz w:val="28"/>
          <w:szCs w:val="28"/>
        </w:rPr>
      </w:pPr>
      <w:r>
        <w:rPr>
          <w:rFonts w:ascii="Times New Roman"/>
          <w:sz w:val="28"/>
          <w:szCs w:val="28"/>
        </w:rPr>
        <w:t>除了满足7.3.2核查员的能力要求外，核查技术工作组组长还应具备下列能力：</w:t>
      </w:r>
    </w:p>
    <w:p w14:paraId="0CA1B3E2">
      <w:pPr>
        <w:pStyle w:val="72"/>
        <w:spacing w:line="580" w:lineRule="exact"/>
        <w:ind w:firstLine="560"/>
        <w:rPr>
          <w:rFonts w:ascii="Times New Roman"/>
          <w:sz w:val="28"/>
          <w:szCs w:val="28"/>
        </w:rPr>
      </w:pPr>
      <w:r>
        <w:rPr>
          <w:rFonts w:ascii="Times New Roman"/>
          <w:sz w:val="28"/>
          <w:szCs w:val="28"/>
        </w:rPr>
        <w:t>- 领导核查过程实施的能力，以便核查过程能有效地进行；</w:t>
      </w:r>
    </w:p>
    <w:p w14:paraId="15E15C7B">
      <w:pPr>
        <w:pStyle w:val="72"/>
        <w:spacing w:line="580" w:lineRule="exact"/>
        <w:ind w:firstLine="560"/>
        <w:rPr>
          <w:rFonts w:ascii="Times New Roman"/>
          <w:sz w:val="28"/>
          <w:szCs w:val="28"/>
        </w:rPr>
      </w:pPr>
      <w:r>
        <w:rPr>
          <w:rFonts w:ascii="Times New Roman"/>
          <w:sz w:val="28"/>
          <w:szCs w:val="28"/>
        </w:rPr>
        <w:t>- 编制核查计划并在核查中有效地利用资源；</w:t>
      </w:r>
    </w:p>
    <w:p w14:paraId="09DA1313">
      <w:pPr>
        <w:pStyle w:val="72"/>
        <w:spacing w:line="580" w:lineRule="exact"/>
        <w:ind w:firstLine="560"/>
        <w:rPr>
          <w:rFonts w:ascii="Times New Roman"/>
          <w:sz w:val="28"/>
          <w:szCs w:val="28"/>
        </w:rPr>
      </w:pPr>
      <w:r>
        <w:rPr>
          <w:rFonts w:ascii="Times New Roman"/>
          <w:sz w:val="28"/>
          <w:szCs w:val="28"/>
        </w:rPr>
        <w:t>- 组织和指导核查技术工作组组成员；</w:t>
      </w:r>
    </w:p>
    <w:p w14:paraId="7D0D96DE">
      <w:pPr>
        <w:pStyle w:val="72"/>
        <w:spacing w:line="580" w:lineRule="exact"/>
        <w:ind w:firstLine="560"/>
        <w:rPr>
          <w:rFonts w:ascii="Times New Roman"/>
          <w:sz w:val="28"/>
          <w:szCs w:val="28"/>
        </w:rPr>
      </w:pPr>
      <w:r>
        <w:rPr>
          <w:rFonts w:ascii="Times New Roman"/>
          <w:sz w:val="28"/>
          <w:szCs w:val="28"/>
        </w:rPr>
        <w:t>- 代表核查技术工作组与被核查方进行沟通，获取核查所需的资料以及解决核查发现提出的不符合项等；</w:t>
      </w:r>
    </w:p>
    <w:p w14:paraId="3278032A">
      <w:pPr>
        <w:pStyle w:val="72"/>
        <w:spacing w:line="580" w:lineRule="exact"/>
        <w:ind w:firstLine="560"/>
        <w:rPr>
          <w:rFonts w:ascii="Times New Roman"/>
          <w:sz w:val="28"/>
          <w:szCs w:val="28"/>
        </w:rPr>
      </w:pPr>
      <w:r>
        <w:rPr>
          <w:rFonts w:ascii="Times New Roman"/>
          <w:sz w:val="28"/>
          <w:szCs w:val="28"/>
        </w:rPr>
        <w:t>- 领导核查技术工作组得出核查结论，组织编制核查报告。</w:t>
      </w:r>
    </w:p>
    <w:p w14:paraId="10BC4871">
      <w:pPr>
        <w:pStyle w:val="78"/>
        <w:spacing w:before="0" w:after="0" w:line="580" w:lineRule="exact"/>
        <w:outlineLvl w:val="2"/>
        <w:rPr>
          <w:rFonts w:ascii="Times New Roman" w:eastAsia="宋体"/>
          <w:b/>
          <w:sz w:val="28"/>
          <w:szCs w:val="28"/>
        </w:rPr>
      </w:pPr>
      <w:r>
        <w:rPr>
          <w:rFonts w:ascii="Times New Roman" w:eastAsia="宋体"/>
          <w:b/>
          <w:sz w:val="28"/>
          <w:szCs w:val="28"/>
        </w:rPr>
        <w:t>核查员的能力要求</w:t>
      </w:r>
    </w:p>
    <w:p w14:paraId="7BC6B8ED">
      <w:pPr>
        <w:pStyle w:val="72"/>
        <w:spacing w:line="580" w:lineRule="exact"/>
        <w:ind w:firstLine="560"/>
        <w:rPr>
          <w:rFonts w:ascii="Times New Roman"/>
          <w:sz w:val="28"/>
          <w:szCs w:val="28"/>
        </w:rPr>
      </w:pPr>
      <w:r>
        <w:rPr>
          <w:rFonts w:ascii="Times New Roman"/>
          <w:sz w:val="28"/>
          <w:szCs w:val="28"/>
        </w:rPr>
        <w:t>核查员应掌握核查的原则、程序和技术，要求将其应用于核查过程中以保证核查实施的一致性和系统性，包括：</w:t>
      </w:r>
    </w:p>
    <w:p w14:paraId="665AD2A0">
      <w:pPr>
        <w:pStyle w:val="72"/>
        <w:spacing w:line="580" w:lineRule="exact"/>
        <w:ind w:firstLine="560"/>
        <w:rPr>
          <w:rFonts w:ascii="Times New Roman"/>
          <w:sz w:val="28"/>
          <w:szCs w:val="28"/>
        </w:rPr>
      </w:pPr>
      <w:r>
        <w:rPr>
          <w:rFonts w:ascii="Times New Roman"/>
          <w:sz w:val="28"/>
          <w:szCs w:val="28"/>
        </w:rPr>
        <w:t>- 熟知碳排放报告与核查相关的法规、标准和指南；</w:t>
      </w:r>
    </w:p>
    <w:p w14:paraId="49E57F2A">
      <w:pPr>
        <w:pStyle w:val="72"/>
        <w:spacing w:line="580" w:lineRule="exact"/>
        <w:ind w:firstLine="560"/>
        <w:rPr>
          <w:rFonts w:ascii="Times New Roman"/>
          <w:sz w:val="28"/>
          <w:szCs w:val="28"/>
        </w:rPr>
      </w:pPr>
      <w:r>
        <w:rPr>
          <w:rFonts w:ascii="Times New Roman"/>
          <w:sz w:val="28"/>
          <w:szCs w:val="28"/>
        </w:rPr>
        <w:t>- 掌握行业特定碳排放报告方面的知识和经验；</w:t>
      </w:r>
    </w:p>
    <w:p w14:paraId="607DBD9F">
      <w:pPr>
        <w:pStyle w:val="72"/>
        <w:spacing w:line="580" w:lineRule="exact"/>
        <w:ind w:firstLine="560"/>
        <w:rPr>
          <w:rFonts w:ascii="Times New Roman"/>
          <w:sz w:val="28"/>
          <w:szCs w:val="28"/>
        </w:rPr>
      </w:pPr>
      <w:r>
        <w:rPr>
          <w:rFonts w:ascii="Times New Roman"/>
          <w:sz w:val="28"/>
          <w:szCs w:val="28"/>
        </w:rPr>
        <w:t>- 能有效地策划和组织，并按计划时间表进行核查工作；</w:t>
      </w:r>
    </w:p>
    <w:p w14:paraId="21C23FE4">
      <w:pPr>
        <w:pStyle w:val="72"/>
        <w:spacing w:line="580" w:lineRule="exact"/>
        <w:ind w:firstLine="560"/>
        <w:rPr>
          <w:rFonts w:ascii="Times New Roman"/>
          <w:sz w:val="28"/>
          <w:szCs w:val="28"/>
        </w:rPr>
      </w:pPr>
      <w:r>
        <w:rPr>
          <w:rFonts w:ascii="Times New Roman"/>
          <w:sz w:val="28"/>
          <w:szCs w:val="28"/>
        </w:rPr>
        <w:t>- 能通过有效地面谈、倾听、观察和对文件记录和数据的检查来收集信息；</w:t>
      </w:r>
    </w:p>
    <w:p w14:paraId="161537B4">
      <w:pPr>
        <w:pStyle w:val="72"/>
        <w:spacing w:line="580" w:lineRule="exact"/>
        <w:ind w:firstLine="560"/>
        <w:rPr>
          <w:rFonts w:ascii="Times New Roman"/>
          <w:sz w:val="28"/>
          <w:szCs w:val="28"/>
        </w:rPr>
      </w:pPr>
      <w:r>
        <w:rPr>
          <w:rFonts w:ascii="Times New Roman"/>
          <w:sz w:val="28"/>
          <w:szCs w:val="28"/>
        </w:rPr>
        <w:t>- 在核查过程中采取有效措施降低核查风险，优先关注关键性问题，尤其关注可能导致重大偏差的重点排放源；</w:t>
      </w:r>
    </w:p>
    <w:p w14:paraId="4190BED3">
      <w:pPr>
        <w:pStyle w:val="72"/>
        <w:spacing w:line="580" w:lineRule="exact"/>
        <w:ind w:firstLine="560"/>
        <w:rPr>
          <w:rFonts w:ascii="Times New Roman"/>
          <w:sz w:val="28"/>
          <w:szCs w:val="28"/>
        </w:rPr>
      </w:pPr>
      <w:r>
        <w:rPr>
          <w:rFonts w:ascii="Times New Roman"/>
          <w:sz w:val="28"/>
          <w:szCs w:val="28"/>
        </w:rPr>
        <w:t>- 掌握数据和信息审计的知识并具备相关经验：检查和分析被核查方的数据质量管理系统，能验证数据和信息的准确性；</w:t>
      </w:r>
    </w:p>
    <w:p w14:paraId="724193BC">
      <w:pPr>
        <w:pStyle w:val="72"/>
        <w:spacing w:line="580" w:lineRule="exact"/>
        <w:ind w:firstLine="560"/>
        <w:rPr>
          <w:rFonts w:ascii="Times New Roman"/>
          <w:sz w:val="28"/>
          <w:szCs w:val="28"/>
        </w:rPr>
      </w:pPr>
      <w:r>
        <w:rPr>
          <w:rFonts w:ascii="Times New Roman"/>
          <w:sz w:val="28"/>
          <w:szCs w:val="28"/>
        </w:rPr>
        <w:t>- 确认核查证据的充分性和准确性以支持核查结论。</w:t>
      </w:r>
    </w:p>
    <w:p w14:paraId="06C58A11">
      <w:pPr>
        <w:pStyle w:val="78"/>
        <w:spacing w:before="0" w:after="0" w:line="580" w:lineRule="exact"/>
        <w:outlineLvl w:val="2"/>
        <w:rPr>
          <w:rFonts w:ascii="Times New Roman" w:eastAsia="宋体"/>
          <w:b/>
          <w:sz w:val="28"/>
          <w:szCs w:val="28"/>
        </w:rPr>
      </w:pPr>
      <w:r>
        <w:rPr>
          <w:rFonts w:ascii="Times New Roman" w:eastAsia="宋体"/>
          <w:b/>
          <w:sz w:val="28"/>
          <w:szCs w:val="28"/>
        </w:rPr>
        <w:t>技术专家的能力要求</w:t>
      </w:r>
    </w:p>
    <w:p w14:paraId="7E188700">
      <w:pPr>
        <w:pStyle w:val="72"/>
        <w:spacing w:line="580" w:lineRule="exact"/>
        <w:ind w:firstLine="560"/>
        <w:rPr>
          <w:rFonts w:ascii="Times New Roman"/>
          <w:sz w:val="28"/>
          <w:szCs w:val="28"/>
        </w:rPr>
      </w:pPr>
      <w:r>
        <w:rPr>
          <w:rFonts w:ascii="Times New Roman"/>
          <w:sz w:val="28"/>
          <w:szCs w:val="28"/>
        </w:rPr>
        <w:t>技术专家应具备核查所需的能力和专业知识，协助核查技术工作组对被核查方使用的工艺技术和设备进行专业性的判断，并提出专业性的建议以支持核查技术工作组或核查员开展核查相关活动。具体可包括但不限于：</w:t>
      </w:r>
    </w:p>
    <w:p w14:paraId="615A2089">
      <w:pPr>
        <w:pStyle w:val="72"/>
        <w:spacing w:line="580" w:lineRule="exact"/>
        <w:ind w:firstLine="560"/>
        <w:rPr>
          <w:rFonts w:ascii="Times New Roman"/>
          <w:sz w:val="28"/>
          <w:szCs w:val="28"/>
        </w:rPr>
      </w:pPr>
      <w:r>
        <w:rPr>
          <w:rFonts w:ascii="Times New Roman"/>
          <w:sz w:val="28"/>
          <w:szCs w:val="28"/>
        </w:rPr>
        <w:t xml:space="preserve">- </w:t>
      </w:r>
      <w:r>
        <w:rPr>
          <w:rFonts w:hint="eastAsia" w:ascii="Times New Roman"/>
          <w:sz w:val="28"/>
          <w:szCs w:val="28"/>
        </w:rPr>
        <w:t>介绍</w:t>
      </w:r>
      <w:r>
        <w:rPr>
          <w:rFonts w:ascii="Times New Roman"/>
          <w:sz w:val="28"/>
          <w:szCs w:val="28"/>
        </w:rPr>
        <w:t>相关工艺及参数；</w:t>
      </w:r>
    </w:p>
    <w:p w14:paraId="3E16C183">
      <w:pPr>
        <w:pStyle w:val="72"/>
        <w:spacing w:line="580" w:lineRule="exact"/>
        <w:ind w:firstLine="560"/>
        <w:rPr>
          <w:rFonts w:ascii="Times New Roman"/>
          <w:sz w:val="28"/>
          <w:szCs w:val="28"/>
        </w:rPr>
      </w:pPr>
      <w:r>
        <w:rPr>
          <w:rFonts w:ascii="Times New Roman"/>
          <w:sz w:val="28"/>
          <w:szCs w:val="28"/>
        </w:rPr>
        <w:t>- 解释化学/物理过程；</w:t>
      </w:r>
    </w:p>
    <w:p w14:paraId="6E4232EF">
      <w:pPr>
        <w:pStyle w:val="72"/>
        <w:spacing w:line="580" w:lineRule="exact"/>
        <w:ind w:firstLine="560"/>
        <w:rPr>
          <w:rFonts w:ascii="Times New Roman"/>
          <w:sz w:val="28"/>
          <w:szCs w:val="28"/>
        </w:rPr>
      </w:pPr>
      <w:r>
        <w:rPr>
          <w:rFonts w:ascii="Times New Roman"/>
          <w:sz w:val="28"/>
          <w:szCs w:val="28"/>
        </w:rPr>
        <w:t>- 识别相关参数测量的难点和复杂性；</w:t>
      </w:r>
    </w:p>
    <w:p w14:paraId="1CB8C728">
      <w:pPr>
        <w:pStyle w:val="72"/>
        <w:spacing w:line="580" w:lineRule="exact"/>
        <w:ind w:firstLine="560"/>
        <w:rPr>
          <w:rFonts w:ascii="Times New Roman"/>
          <w:sz w:val="28"/>
          <w:szCs w:val="28"/>
        </w:rPr>
      </w:pPr>
      <w:r>
        <w:rPr>
          <w:rFonts w:ascii="Times New Roman"/>
          <w:sz w:val="28"/>
          <w:szCs w:val="28"/>
        </w:rPr>
        <w:t>- 检查燃料计量设备及其校准、维护程序；</w:t>
      </w:r>
    </w:p>
    <w:p w14:paraId="24AB6082">
      <w:pPr>
        <w:pStyle w:val="72"/>
        <w:spacing w:line="580" w:lineRule="exact"/>
        <w:ind w:firstLine="560"/>
        <w:rPr>
          <w:rFonts w:ascii="Times New Roman"/>
          <w:sz w:val="28"/>
          <w:szCs w:val="28"/>
        </w:rPr>
      </w:pPr>
      <w:r>
        <w:rPr>
          <w:rFonts w:ascii="Times New Roman"/>
          <w:sz w:val="28"/>
          <w:szCs w:val="28"/>
        </w:rPr>
        <w:t>- 现场核查实施时与被核查方技术工程师面谈以更好地理解技术问题。</w:t>
      </w:r>
    </w:p>
    <w:p w14:paraId="0416BE13">
      <w:pPr>
        <w:pStyle w:val="72"/>
        <w:spacing w:line="580" w:lineRule="exact"/>
        <w:ind w:firstLine="560"/>
        <w:rPr>
          <w:rFonts w:ascii="Times New Roman"/>
          <w:sz w:val="28"/>
          <w:szCs w:val="28"/>
        </w:rPr>
      </w:pPr>
      <w:r>
        <w:rPr>
          <w:rFonts w:ascii="Times New Roman"/>
          <w:sz w:val="28"/>
          <w:szCs w:val="28"/>
        </w:rPr>
        <w:t>核查机构具备的基本条件、机构和相应核查人员的能力要求满足情况，应在年度公正性自查报告内进行说明。</w:t>
      </w:r>
    </w:p>
    <w:p w14:paraId="61DA43BE">
      <w:pPr>
        <w:pStyle w:val="82"/>
        <w:spacing w:before="0" w:beforeLines="0" w:after="0" w:afterLines="0" w:line="580" w:lineRule="exact"/>
        <w:outlineLvl w:val="0"/>
        <w:rPr>
          <w:rFonts w:ascii="Times New Roman" w:eastAsia="宋体"/>
          <w:b/>
          <w:sz w:val="28"/>
          <w:szCs w:val="28"/>
        </w:rPr>
      </w:pPr>
      <w:bookmarkStart w:id="49" w:name="_Toc144734164"/>
      <w:r>
        <w:rPr>
          <w:rFonts w:ascii="Times New Roman" w:eastAsia="宋体"/>
          <w:b/>
          <w:sz w:val="28"/>
          <w:szCs w:val="28"/>
        </w:rPr>
        <w:t>投诉和申诉</w:t>
      </w:r>
      <w:bookmarkEnd w:id="49"/>
    </w:p>
    <w:p w14:paraId="0AC033D1">
      <w:pPr>
        <w:pStyle w:val="72"/>
        <w:spacing w:line="580" w:lineRule="exact"/>
        <w:ind w:firstLine="560"/>
        <w:rPr>
          <w:rFonts w:ascii="Times New Roman"/>
          <w:sz w:val="28"/>
          <w:szCs w:val="28"/>
        </w:rPr>
      </w:pPr>
      <w:r>
        <w:rPr>
          <w:rFonts w:ascii="Times New Roman"/>
          <w:sz w:val="28"/>
          <w:szCs w:val="28"/>
        </w:rPr>
        <w:t>如被核查方在核查实施过程中拒绝配合核查机构的正常要求，或存在确实无法配合核查流程的情况（如重点排放单位关停后人员已全部遣散等），导致核查机构无法开展现场核查工作的，核查机构需将相关情况如实反馈生态环境主管部门，由生态环境主管部门协调解决。</w:t>
      </w:r>
    </w:p>
    <w:p w14:paraId="649A495F">
      <w:pPr>
        <w:pStyle w:val="72"/>
        <w:spacing w:line="580" w:lineRule="exact"/>
        <w:ind w:firstLine="560"/>
        <w:rPr>
          <w:rFonts w:ascii="Times New Roman"/>
          <w:sz w:val="28"/>
          <w:szCs w:val="28"/>
        </w:rPr>
      </w:pPr>
      <w:r>
        <w:rPr>
          <w:rFonts w:ascii="Times New Roman"/>
          <w:sz w:val="28"/>
          <w:szCs w:val="28"/>
        </w:rPr>
        <w:t>被核查方对核查活动中核查机构的行为或者要求有疑异时，核查机构须及时进行解释与处理，如双方无法达成一致意见时，可向生态环境主管部门反馈寻求协调解决。</w:t>
      </w:r>
    </w:p>
    <w:p w14:paraId="103D7CEE">
      <w:pPr>
        <w:spacing w:line="580" w:lineRule="exact"/>
        <w:rPr>
          <w:sz w:val="28"/>
          <w:szCs w:val="28"/>
        </w:rPr>
      </w:pPr>
    </w:p>
    <w:p w14:paraId="45876FB3">
      <w:pPr>
        <w:spacing w:line="580" w:lineRule="exact"/>
        <w:rPr>
          <w:sz w:val="28"/>
          <w:szCs w:val="28"/>
        </w:rPr>
      </w:pPr>
    </w:p>
    <w:bookmarkEnd w:id="47"/>
    <w:bookmarkEnd w:id="48"/>
    <w:p w14:paraId="20A78F1F">
      <w:pPr>
        <w:spacing w:line="580" w:lineRule="exact"/>
        <w:rPr>
          <w:sz w:val="28"/>
          <w:szCs w:val="28"/>
        </w:rPr>
      </w:pPr>
      <w:bookmarkStart w:id="50" w:name="_Toc12382"/>
      <w:bookmarkStart w:id="51" w:name="_Toc7276"/>
    </w:p>
    <w:bookmarkEnd w:id="50"/>
    <w:bookmarkEnd w:id="51"/>
    <w:p w14:paraId="77DF460F">
      <w:pPr>
        <w:pStyle w:val="94"/>
        <w:pageBreakBefore/>
        <w:ind w:left="0"/>
        <w:rPr>
          <w:rFonts w:ascii="Times New Roman" w:eastAsia="宋体"/>
          <w:sz w:val="28"/>
        </w:rPr>
      </w:pPr>
      <w:bookmarkStart w:id="52" w:name="_Toc32657"/>
      <w:bookmarkStart w:id="53" w:name="_Toc11531"/>
      <w:bookmarkStart w:id="54" w:name="_Toc9373"/>
      <w:bookmarkStart w:id="55" w:name="_Toc444196327"/>
      <w:bookmarkStart w:id="56" w:name="_Toc23623"/>
      <w:bookmarkStart w:id="57" w:name="_Toc29951"/>
      <w:bookmarkStart w:id="58" w:name="_Toc117338831"/>
      <w:bookmarkStart w:id="59" w:name="_Toc24232"/>
      <w:bookmarkStart w:id="60" w:name="_Toc444197218"/>
      <w:r>
        <w:rPr>
          <w:rFonts w:ascii="Times New Roman" w:eastAsia="宋体"/>
          <w:sz w:val="28"/>
        </w:rPr>
        <w:t xml:space="preserve"> </w:t>
      </w:r>
      <w:bookmarkStart w:id="61" w:name="_Toc144734165"/>
      <w:r>
        <w:rPr>
          <w:rFonts w:ascii="Times New Roman" w:eastAsia="宋体"/>
          <w:sz w:val="28"/>
        </w:rPr>
        <w:t>核查计划（资料性附录）</w:t>
      </w:r>
      <w:bookmarkEnd w:id="61"/>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1719"/>
        <w:gridCol w:w="3243"/>
        <w:gridCol w:w="1713"/>
      </w:tblGrid>
      <w:tr w14:paraId="5338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44" w:type="pct"/>
            <w:vAlign w:val="center"/>
          </w:tcPr>
          <w:p w14:paraId="4EE0EA1D">
            <w:pPr>
              <w:jc w:val="center"/>
              <w:rPr>
                <w:b/>
                <w:sz w:val="24"/>
              </w:rPr>
            </w:pPr>
            <w:r>
              <w:rPr>
                <w:b/>
                <w:sz w:val="24"/>
              </w:rPr>
              <w:t>企业名称</w:t>
            </w:r>
          </w:p>
        </w:tc>
        <w:tc>
          <w:tcPr>
            <w:tcW w:w="3756" w:type="pct"/>
            <w:gridSpan w:val="3"/>
            <w:vAlign w:val="center"/>
          </w:tcPr>
          <w:p w14:paraId="109C0A76">
            <w:pPr>
              <w:jc w:val="center"/>
              <w:rPr>
                <w:sz w:val="24"/>
              </w:rPr>
            </w:pPr>
          </w:p>
        </w:tc>
      </w:tr>
      <w:tr w14:paraId="20CB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44" w:type="pct"/>
            <w:vAlign w:val="center"/>
          </w:tcPr>
          <w:p w14:paraId="2ADD2AFB">
            <w:pPr>
              <w:jc w:val="center"/>
              <w:rPr>
                <w:b/>
                <w:sz w:val="24"/>
              </w:rPr>
            </w:pPr>
            <w:r>
              <w:rPr>
                <w:b/>
                <w:sz w:val="24"/>
              </w:rPr>
              <w:t>企业地址</w:t>
            </w:r>
          </w:p>
        </w:tc>
        <w:tc>
          <w:tcPr>
            <w:tcW w:w="3756" w:type="pct"/>
            <w:gridSpan w:val="3"/>
            <w:vAlign w:val="center"/>
          </w:tcPr>
          <w:p w14:paraId="5997BA9C">
            <w:pPr>
              <w:jc w:val="center"/>
              <w:rPr>
                <w:sz w:val="24"/>
              </w:rPr>
            </w:pPr>
          </w:p>
        </w:tc>
      </w:tr>
      <w:tr w14:paraId="27E7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44" w:type="pct"/>
            <w:vAlign w:val="center"/>
          </w:tcPr>
          <w:p w14:paraId="30784DEA">
            <w:pPr>
              <w:jc w:val="center"/>
              <w:rPr>
                <w:b/>
                <w:sz w:val="24"/>
              </w:rPr>
            </w:pPr>
            <w:r>
              <w:rPr>
                <w:b/>
                <w:sz w:val="24"/>
              </w:rPr>
              <w:t>核查目的</w:t>
            </w:r>
          </w:p>
        </w:tc>
        <w:tc>
          <w:tcPr>
            <w:tcW w:w="3756" w:type="pct"/>
            <w:gridSpan w:val="3"/>
            <w:vAlign w:val="center"/>
          </w:tcPr>
          <w:p w14:paraId="108121F6">
            <w:pPr>
              <w:rPr>
                <w:sz w:val="24"/>
              </w:rPr>
            </w:pPr>
            <w:r>
              <w:rPr>
                <w:sz w:val="24"/>
              </w:rPr>
              <w:t>- 核查该企业的温室气体核算和报告的职责、权限是否已经落实；</w:t>
            </w:r>
          </w:p>
          <w:p w14:paraId="54E4522E">
            <w:pPr>
              <w:rPr>
                <w:sz w:val="24"/>
              </w:rPr>
            </w:pPr>
            <w:r>
              <w:rPr>
                <w:sz w:val="24"/>
              </w:rPr>
              <w:t xml:space="preserve">- 核查该企业提供的温室气体排放报告、数据质量控制计划及其他支持文件是否是完整可靠，且符合《企业温室气体排放核算方法与报告指南 发电设施》和《企业温室气体排放报告核查指南（试行）》要求； </w:t>
            </w:r>
          </w:p>
          <w:p w14:paraId="14D6F3C8">
            <w:pPr>
              <w:rPr>
                <w:sz w:val="24"/>
              </w:rPr>
            </w:pPr>
            <w:r>
              <w:rPr>
                <w:sz w:val="24"/>
              </w:rPr>
              <w:t>- 根据《企业温室气体排放核算方法与报告指南 发电设施》的要求，对记录和存储的数据进行评审，判断数据及计算结果是否真实、可靠、准确。</w:t>
            </w:r>
          </w:p>
        </w:tc>
      </w:tr>
      <w:tr w14:paraId="1539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44" w:type="pct"/>
            <w:vAlign w:val="center"/>
          </w:tcPr>
          <w:p w14:paraId="51B13C23">
            <w:pPr>
              <w:jc w:val="center"/>
              <w:rPr>
                <w:b/>
                <w:sz w:val="24"/>
              </w:rPr>
            </w:pPr>
            <w:r>
              <w:rPr>
                <w:b/>
                <w:sz w:val="24"/>
              </w:rPr>
              <w:t>核查内容</w:t>
            </w:r>
          </w:p>
        </w:tc>
        <w:tc>
          <w:tcPr>
            <w:tcW w:w="3756" w:type="pct"/>
            <w:gridSpan w:val="3"/>
            <w:vAlign w:val="center"/>
          </w:tcPr>
          <w:p w14:paraId="02A1C212">
            <w:pPr>
              <w:jc w:val="left"/>
              <w:rPr>
                <w:sz w:val="24"/>
              </w:rPr>
            </w:pPr>
          </w:p>
        </w:tc>
      </w:tr>
      <w:tr w14:paraId="43D0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244" w:type="pct"/>
            <w:vAlign w:val="center"/>
          </w:tcPr>
          <w:p w14:paraId="3DFB4195">
            <w:pPr>
              <w:jc w:val="center"/>
              <w:rPr>
                <w:b/>
                <w:sz w:val="24"/>
              </w:rPr>
            </w:pPr>
            <w:r>
              <w:rPr>
                <w:b/>
                <w:sz w:val="24"/>
              </w:rPr>
              <w:t>核查技术工作组</w:t>
            </w:r>
          </w:p>
        </w:tc>
        <w:tc>
          <w:tcPr>
            <w:tcW w:w="2792" w:type="pct"/>
            <w:gridSpan w:val="2"/>
            <w:vAlign w:val="center"/>
          </w:tcPr>
          <w:p w14:paraId="7E58E25A">
            <w:pPr>
              <w:jc w:val="center"/>
              <w:rPr>
                <w:sz w:val="24"/>
              </w:rPr>
            </w:pPr>
            <w:r>
              <w:rPr>
                <w:sz w:val="24"/>
              </w:rPr>
              <w:t>组长</w:t>
            </w:r>
          </w:p>
        </w:tc>
        <w:tc>
          <w:tcPr>
            <w:tcW w:w="964" w:type="pct"/>
            <w:vAlign w:val="center"/>
          </w:tcPr>
          <w:p w14:paraId="35BB95F7">
            <w:pPr>
              <w:jc w:val="center"/>
              <w:rPr>
                <w:sz w:val="24"/>
              </w:rPr>
            </w:pPr>
            <w:r>
              <w:rPr>
                <w:sz w:val="24"/>
              </w:rPr>
              <w:t>组员</w:t>
            </w:r>
          </w:p>
        </w:tc>
      </w:tr>
      <w:tr w14:paraId="1E44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244" w:type="pct"/>
            <w:vAlign w:val="center"/>
          </w:tcPr>
          <w:p w14:paraId="47D7322C">
            <w:pPr>
              <w:jc w:val="center"/>
              <w:rPr>
                <w:b/>
                <w:sz w:val="24"/>
              </w:rPr>
            </w:pPr>
          </w:p>
        </w:tc>
        <w:tc>
          <w:tcPr>
            <w:tcW w:w="2792" w:type="pct"/>
            <w:gridSpan w:val="2"/>
            <w:vAlign w:val="center"/>
          </w:tcPr>
          <w:p w14:paraId="6A97350E">
            <w:pPr>
              <w:jc w:val="center"/>
              <w:rPr>
                <w:sz w:val="24"/>
              </w:rPr>
            </w:pPr>
          </w:p>
        </w:tc>
        <w:tc>
          <w:tcPr>
            <w:tcW w:w="964" w:type="pct"/>
            <w:vAlign w:val="center"/>
          </w:tcPr>
          <w:p w14:paraId="3478BA4E">
            <w:pPr>
              <w:jc w:val="center"/>
              <w:rPr>
                <w:sz w:val="24"/>
              </w:rPr>
            </w:pPr>
          </w:p>
        </w:tc>
      </w:tr>
      <w:tr w14:paraId="36BB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5000" w:type="pct"/>
            <w:gridSpan w:val="4"/>
            <w:vAlign w:val="center"/>
          </w:tcPr>
          <w:p w14:paraId="7F5B6667">
            <w:pPr>
              <w:jc w:val="left"/>
              <w:rPr>
                <w:sz w:val="24"/>
              </w:rPr>
            </w:pPr>
            <w:r>
              <w:rPr>
                <w:sz w:val="24"/>
              </w:rPr>
              <w:t>备注：</w:t>
            </w:r>
          </w:p>
          <w:p w14:paraId="142E1B96">
            <w:pPr>
              <w:jc w:val="left"/>
              <w:rPr>
                <w:sz w:val="24"/>
              </w:rPr>
            </w:pPr>
            <w:r>
              <w:rPr>
                <w:sz w:val="24"/>
              </w:rPr>
              <w:t>核查边界或范围：</w:t>
            </w:r>
          </w:p>
          <w:p w14:paraId="3F87D0B4">
            <w:pPr>
              <w:jc w:val="left"/>
              <w:rPr>
                <w:sz w:val="24"/>
              </w:rPr>
            </w:pPr>
            <w:r>
              <w:rPr>
                <w:sz w:val="24"/>
              </w:rPr>
              <w:t>核查总体进度和人员安排（包括从编制核查计划起至出具核查报告全过程）：</w:t>
            </w:r>
          </w:p>
          <w:p w14:paraId="5302F495">
            <w:pPr>
              <w:jc w:val="left"/>
              <w:rPr>
                <w:sz w:val="24"/>
              </w:rPr>
            </w:pPr>
            <w:r>
              <w:rPr>
                <w:sz w:val="24"/>
              </w:rPr>
              <w:t>现场核查重点：</w:t>
            </w:r>
          </w:p>
        </w:tc>
      </w:tr>
      <w:tr w14:paraId="44D9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0" w:type="pct"/>
            <w:gridSpan w:val="4"/>
            <w:vAlign w:val="center"/>
          </w:tcPr>
          <w:p w14:paraId="6F9B2556">
            <w:pPr>
              <w:jc w:val="center"/>
              <w:rPr>
                <w:b/>
                <w:sz w:val="24"/>
              </w:rPr>
            </w:pPr>
            <w:r>
              <w:rPr>
                <w:b/>
                <w:sz w:val="24"/>
              </w:rPr>
              <w:t>现场核查安排</w:t>
            </w:r>
          </w:p>
        </w:tc>
      </w:tr>
      <w:tr w14:paraId="35F0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44" w:type="pct"/>
            <w:vAlign w:val="center"/>
          </w:tcPr>
          <w:p w14:paraId="5E6F1F6D">
            <w:pPr>
              <w:jc w:val="center"/>
              <w:rPr>
                <w:b/>
                <w:sz w:val="24"/>
              </w:rPr>
            </w:pPr>
            <w:r>
              <w:rPr>
                <w:b/>
                <w:sz w:val="24"/>
              </w:rPr>
              <w:t>日期/时间</w:t>
            </w:r>
          </w:p>
        </w:tc>
        <w:tc>
          <w:tcPr>
            <w:tcW w:w="967" w:type="pct"/>
            <w:vAlign w:val="center"/>
          </w:tcPr>
          <w:p w14:paraId="6DD20B8A">
            <w:pPr>
              <w:jc w:val="center"/>
              <w:rPr>
                <w:b/>
                <w:sz w:val="24"/>
              </w:rPr>
            </w:pPr>
            <w:r>
              <w:rPr>
                <w:b/>
                <w:sz w:val="24"/>
              </w:rPr>
              <w:t>核查员</w:t>
            </w:r>
          </w:p>
        </w:tc>
        <w:tc>
          <w:tcPr>
            <w:tcW w:w="1825" w:type="pct"/>
            <w:vAlign w:val="center"/>
          </w:tcPr>
          <w:p w14:paraId="29FC49CE">
            <w:pPr>
              <w:jc w:val="center"/>
              <w:rPr>
                <w:b/>
                <w:sz w:val="24"/>
              </w:rPr>
            </w:pPr>
            <w:r>
              <w:rPr>
                <w:b/>
                <w:sz w:val="24"/>
              </w:rPr>
              <w:t>核查内容</w:t>
            </w:r>
          </w:p>
        </w:tc>
        <w:tc>
          <w:tcPr>
            <w:tcW w:w="964" w:type="pct"/>
            <w:vAlign w:val="center"/>
          </w:tcPr>
          <w:p w14:paraId="6E7367AC">
            <w:pPr>
              <w:jc w:val="center"/>
              <w:rPr>
                <w:b/>
                <w:sz w:val="24"/>
              </w:rPr>
            </w:pPr>
            <w:r>
              <w:rPr>
                <w:b/>
                <w:sz w:val="24"/>
              </w:rPr>
              <w:t>核查部门</w:t>
            </w:r>
          </w:p>
        </w:tc>
      </w:tr>
      <w:tr w14:paraId="4988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44" w:type="pct"/>
            <w:vAlign w:val="center"/>
          </w:tcPr>
          <w:p w14:paraId="557D3106">
            <w:pPr>
              <w:jc w:val="center"/>
              <w:rPr>
                <w:sz w:val="24"/>
              </w:rPr>
            </w:pPr>
          </w:p>
        </w:tc>
        <w:tc>
          <w:tcPr>
            <w:tcW w:w="967" w:type="pct"/>
            <w:vAlign w:val="center"/>
          </w:tcPr>
          <w:p w14:paraId="5A433358">
            <w:pPr>
              <w:jc w:val="center"/>
              <w:rPr>
                <w:sz w:val="24"/>
              </w:rPr>
            </w:pPr>
          </w:p>
        </w:tc>
        <w:tc>
          <w:tcPr>
            <w:tcW w:w="1825" w:type="pct"/>
            <w:vAlign w:val="center"/>
          </w:tcPr>
          <w:p w14:paraId="6B00EE6C">
            <w:pPr>
              <w:rPr>
                <w:b/>
                <w:sz w:val="24"/>
              </w:rPr>
            </w:pPr>
            <w:r>
              <w:rPr>
                <w:b/>
                <w:sz w:val="24"/>
              </w:rPr>
              <w:t>首次会议</w:t>
            </w:r>
          </w:p>
          <w:p w14:paraId="2B1DCD25">
            <w:pPr>
              <w:rPr>
                <w:sz w:val="24"/>
              </w:rPr>
            </w:pPr>
            <w:r>
              <w:rPr>
                <w:sz w:val="24"/>
              </w:rPr>
              <w:t xml:space="preserve">- 双方人员介绍； </w:t>
            </w:r>
          </w:p>
          <w:p w14:paraId="089643CE">
            <w:pPr>
              <w:rPr>
                <w:sz w:val="24"/>
              </w:rPr>
            </w:pPr>
            <w:r>
              <w:rPr>
                <w:sz w:val="24"/>
              </w:rPr>
              <w:t xml:space="preserve">- 确定核查计划等事宜； </w:t>
            </w:r>
          </w:p>
          <w:p w14:paraId="156C9030">
            <w:pPr>
              <w:rPr>
                <w:sz w:val="24"/>
              </w:rPr>
            </w:pPr>
            <w:r>
              <w:rPr>
                <w:sz w:val="24"/>
              </w:rPr>
              <w:t>- 企业介绍基本信息；</w:t>
            </w:r>
          </w:p>
          <w:p w14:paraId="2CB0174B">
            <w:pPr>
              <w:rPr>
                <w:sz w:val="24"/>
              </w:rPr>
            </w:pPr>
            <w:r>
              <w:rPr>
                <w:sz w:val="24"/>
              </w:rPr>
              <w:t>- 企业介绍温室气体排放数据、报告情况。</w:t>
            </w:r>
          </w:p>
        </w:tc>
        <w:tc>
          <w:tcPr>
            <w:tcW w:w="964" w:type="pct"/>
            <w:vAlign w:val="center"/>
          </w:tcPr>
          <w:p w14:paraId="41353B87">
            <w:pPr>
              <w:jc w:val="center"/>
              <w:rPr>
                <w:sz w:val="24"/>
              </w:rPr>
            </w:pPr>
          </w:p>
        </w:tc>
      </w:tr>
      <w:tr w14:paraId="4F80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44" w:type="pct"/>
            <w:vAlign w:val="center"/>
          </w:tcPr>
          <w:p w14:paraId="6365CB75">
            <w:pPr>
              <w:jc w:val="center"/>
              <w:rPr>
                <w:sz w:val="24"/>
              </w:rPr>
            </w:pPr>
          </w:p>
        </w:tc>
        <w:tc>
          <w:tcPr>
            <w:tcW w:w="967" w:type="pct"/>
            <w:vAlign w:val="center"/>
          </w:tcPr>
          <w:p w14:paraId="2643F652">
            <w:pPr>
              <w:jc w:val="center"/>
              <w:rPr>
                <w:sz w:val="24"/>
              </w:rPr>
            </w:pPr>
          </w:p>
        </w:tc>
        <w:tc>
          <w:tcPr>
            <w:tcW w:w="1825" w:type="pct"/>
            <w:vAlign w:val="center"/>
          </w:tcPr>
          <w:p w14:paraId="74243EF4">
            <w:pPr>
              <w:rPr>
                <w:b/>
                <w:sz w:val="24"/>
              </w:rPr>
            </w:pPr>
            <w:r>
              <w:rPr>
                <w:b/>
                <w:sz w:val="24"/>
              </w:rPr>
              <w:t>现场核查</w:t>
            </w:r>
          </w:p>
          <w:p w14:paraId="65CCD954">
            <w:pPr>
              <w:rPr>
                <w:sz w:val="24"/>
              </w:rPr>
            </w:pPr>
            <w:r>
              <w:rPr>
                <w:sz w:val="24"/>
              </w:rPr>
              <w:t>- 现场观察、访问；</w:t>
            </w:r>
          </w:p>
          <w:p w14:paraId="3F15C5C4">
            <w:pPr>
              <w:rPr>
                <w:sz w:val="24"/>
              </w:rPr>
            </w:pPr>
            <w:r>
              <w:rPr>
                <w:sz w:val="24"/>
              </w:rPr>
              <w:t>- 量化数据的核查；</w:t>
            </w:r>
          </w:p>
          <w:p w14:paraId="402C112F">
            <w:pPr>
              <w:rPr>
                <w:sz w:val="24"/>
              </w:rPr>
            </w:pPr>
            <w:r>
              <w:rPr>
                <w:sz w:val="24"/>
              </w:rPr>
              <w:t>- 温室气体排放报告的核查；</w:t>
            </w:r>
          </w:p>
          <w:p w14:paraId="07CCA300">
            <w:pPr>
              <w:rPr>
                <w:sz w:val="24"/>
              </w:rPr>
            </w:pPr>
            <w:r>
              <w:rPr>
                <w:sz w:val="24"/>
              </w:rPr>
              <w:t>- 收集整理带回证据资料及后续核查报告的编制安排。</w:t>
            </w:r>
          </w:p>
        </w:tc>
        <w:tc>
          <w:tcPr>
            <w:tcW w:w="964" w:type="pct"/>
            <w:vAlign w:val="center"/>
          </w:tcPr>
          <w:p w14:paraId="61A3F8B6">
            <w:pPr>
              <w:jc w:val="center"/>
              <w:rPr>
                <w:sz w:val="24"/>
              </w:rPr>
            </w:pPr>
          </w:p>
        </w:tc>
      </w:tr>
      <w:tr w14:paraId="4F42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44" w:type="pct"/>
            <w:vAlign w:val="center"/>
          </w:tcPr>
          <w:p w14:paraId="4A2FBBC7">
            <w:pPr>
              <w:jc w:val="center"/>
              <w:rPr>
                <w:sz w:val="24"/>
              </w:rPr>
            </w:pPr>
          </w:p>
        </w:tc>
        <w:tc>
          <w:tcPr>
            <w:tcW w:w="967" w:type="pct"/>
            <w:vAlign w:val="center"/>
          </w:tcPr>
          <w:p w14:paraId="46EF9B20">
            <w:pPr>
              <w:jc w:val="center"/>
              <w:rPr>
                <w:sz w:val="24"/>
              </w:rPr>
            </w:pPr>
          </w:p>
        </w:tc>
        <w:tc>
          <w:tcPr>
            <w:tcW w:w="1825" w:type="pct"/>
            <w:vAlign w:val="center"/>
          </w:tcPr>
          <w:p w14:paraId="5AA16446">
            <w:pPr>
              <w:rPr>
                <w:b/>
                <w:sz w:val="24"/>
              </w:rPr>
            </w:pPr>
            <w:r>
              <w:rPr>
                <w:b/>
                <w:sz w:val="24"/>
              </w:rPr>
              <w:t>末次会议</w:t>
            </w:r>
          </w:p>
          <w:p w14:paraId="68CFE6B6">
            <w:pPr>
              <w:rPr>
                <w:sz w:val="24"/>
              </w:rPr>
            </w:pPr>
            <w:r>
              <w:rPr>
                <w:sz w:val="24"/>
              </w:rPr>
              <w:t>- 与被核查方阐明核查发现，告知初步核查结论，并使被核查方代表理解核查发现；</w:t>
            </w:r>
          </w:p>
          <w:p w14:paraId="3D94F552">
            <w:pPr>
              <w:rPr>
                <w:sz w:val="24"/>
              </w:rPr>
            </w:pPr>
            <w:r>
              <w:rPr>
                <w:sz w:val="24"/>
              </w:rPr>
              <w:t>- 后续核查进展；</w:t>
            </w:r>
          </w:p>
          <w:p w14:paraId="231F0B29">
            <w:pPr>
              <w:rPr>
                <w:sz w:val="24"/>
              </w:rPr>
            </w:pPr>
            <w:r>
              <w:rPr>
                <w:sz w:val="24"/>
              </w:rPr>
              <w:t>- 其它事宜。</w:t>
            </w:r>
          </w:p>
        </w:tc>
        <w:tc>
          <w:tcPr>
            <w:tcW w:w="964" w:type="pct"/>
            <w:vAlign w:val="center"/>
          </w:tcPr>
          <w:p w14:paraId="6EE2E3A9">
            <w:pPr>
              <w:jc w:val="center"/>
              <w:rPr>
                <w:sz w:val="24"/>
              </w:rPr>
            </w:pPr>
          </w:p>
        </w:tc>
      </w:tr>
      <w:tr w14:paraId="4683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0" w:type="pct"/>
            <w:gridSpan w:val="4"/>
            <w:vAlign w:val="center"/>
          </w:tcPr>
          <w:p w14:paraId="15E559BA">
            <w:pPr>
              <w:jc w:val="left"/>
              <w:rPr>
                <w:b/>
                <w:sz w:val="24"/>
              </w:rPr>
            </w:pPr>
            <w:r>
              <w:rPr>
                <w:b/>
                <w:sz w:val="24"/>
              </w:rPr>
              <w:t>重点企业核查需准备资料清单（包括但不限于附录B所列内容）</w:t>
            </w:r>
          </w:p>
        </w:tc>
      </w:tr>
      <w:tr w14:paraId="7A97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0" w:type="pct"/>
            <w:gridSpan w:val="4"/>
            <w:vAlign w:val="center"/>
          </w:tcPr>
          <w:p w14:paraId="5D48C2A2">
            <w:pPr>
              <w:jc w:val="center"/>
              <w:rPr>
                <w:sz w:val="24"/>
              </w:rPr>
            </w:pPr>
          </w:p>
        </w:tc>
      </w:tr>
    </w:tbl>
    <w:p w14:paraId="14D21162">
      <w:pPr>
        <w:pStyle w:val="94"/>
        <w:ind w:left="0"/>
        <w:rPr>
          <w:rFonts w:ascii="Times New Roman" w:eastAsia="宋体"/>
        </w:rPr>
        <w:sectPr>
          <w:footerReference r:id="rId6" w:type="default"/>
          <w:pgSz w:w="11907" w:h="16840"/>
          <w:pgMar w:top="1440" w:right="1531" w:bottom="1440" w:left="1701" w:header="850" w:footer="992" w:gutter="0"/>
          <w:pgNumType w:start="1"/>
          <w:cols w:space="720" w:num="1"/>
          <w:formProt w:val="0"/>
          <w:docGrid w:linePitch="312" w:charSpace="0"/>
        </w:sectPr>
      </w:pPr>
    </w:p>
    <w:p w14:paraId="472273AA">
      <w:pPr>
        <w:pStyle w:val="94"/>
        <w:pageBreakBefore/>
        <w:ind w:left="0"/>
        <w:rPr>
          <w:rFonts w:ascii="Times New Roman" w:eastAsia="宋体"/>
          <w:sz w:val="28"/>
        </w:rPr>
      </w:pPr>
      <w:r>
        <w:rPr>
          <w:rFonts w:ascii="Times New Roman" w:eastAsia="宋体"/>
          <w:sz w:val="28"/>
        </w:rPr>
        <w:t xml:space="preserve"> </w:t>
      </w:r>
      <w:bookmarkStart w:id="62" w:name="_Toc144734166"/>
      <w:r>
        <w:rPr>
          <w:rFonts w:ascii="Times New Roman" w:eastAsia="宋体"/>
          <w:sz w:val="28"/>
        </w:rPr>
        <w:t>现场核查清单（资料性附录）</w:t>
      </w:r>
      <w:bookmarkEnd w:id="62"/>
    </w:p>
    <w:tbl>
      <w:tblPr>
        <w:tblStyle w:val="3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3541"/>
        <w:gridCol w:w="1914"/>
        <w:gridCol w:w="2334"/>
      </w:tblGrid>
      <w:tr w14:paraId="380E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97" w:type="dxa"/>
            <w:vAlign w:val="center"/>
          </w:tcPr>
          <w:p w14:paraId="45742504">
            <w:pPr>
              <w:jc w:val="center"/>
              <w:rPr>
                <w:b/>
                <w:szCs w:val="21"/>
              </w:rPr>
            </w:pPr>
            <w:r>
              <w:rPr>
                <w:b/>
                <w:szCs w:val="21"/>
              </w:rPr>
              <w:t>重点排放单位名称</w:t>
            </w:r>
          </w:p>
        </w:tc>
        <w:tc>
          <w:tcPr>
            <w:tcW w:w="7789" w:type="dxa"/>
            <w:gridSpan w:val="3"/>
            <w:vAlign w:val="center"/>
          </w:tcPr>
          <w:p w14:paraId="3CFCDB64">
            <w:pPr>
              <w:pStyle w:val="203"/>
              <w:rPr>
                <w:rFonts w:eastAsia="宋体"/>
                <w:sz w:val="21"/>
                <w:szCs w:val="21"/>
              </w:rPr>
            </w:pPr>
          </w:p>
        </w:tc>
      </w:tr>
      <w:tr w14:paraId="19BA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97" w:type="dxa"/>
            <w:vAlign w:val="center"/>
          </w:tcPr>
          <w:p w14:paraId="43B84359">
            <w:pPr>
              <w:jc w:val="center"/>
              <w:rPr>
                <w:b/>
                <w:szCs w:val="21"/>
              </w:rPr>
            </w:pPr>
            <w:r>
              <w:rPr>
                <w:b/>
                <w:szCs w:val="21"/>
              </w:rPr>
              <w:t>重点排放单位地址</w:t>
            </w:r>
          </w:p>
        </w:tc>
        <w:tc>
          <w:tcPr>
            <w:tcW w:w="7789" w:type="dxa"/>
            <w:gridSpan w:val="3"/>
            <w:vAlign w:val="center"/>
          </w:tcPr>
          <w:p w14:paraId="1A81EC06">
            <w:pPr>
              <w:pStyle w:val="203"/>
              <w:rPr>
                <w:rFonts w:eastAsia="宋体"/>
                <w:sz w:val="21"/>
                <w:szCs w:val="21"/>
              </w:rPr>
            </w:pPr>
          </w:p>
        </w:tc>
      </w:tr>
      <w:tr w14:paraId="321C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97" w:type="dxa"/>
            <w:vAlign w:val="center"/>
          </w:tcPr>
          <w:p w14:paraId="35623E17">
            <w:pPr>
              <w:jc w:val="center"/>
              <w:rPr>
                <w:b/>
                <w:szCs w:val="21"/>
              </w:rPr>
            </w:pPr>
            <w:r>
              <w:rPr>
                <w:b/>
                <w:szCs w:val="21"/>
              </w:rPr>
              <w:t>统一社会信用代码</w:t>
            </w:r>
          </w:p>
        </w:tc>
        <w:tc>
          <w:tcPr>
            <w:tcW w:w="3541" w:type="dxa"/>
            <w:vAlign w:val="center"/>
          </w:tcPr>
          <w:p w14:paraId="4CC9DDC5">
            <w:pPr>
              <w:pStyle w:val="203"/>
              <w:rPr>
                <w:rFonts w:eastAsia="宋体"/>
                <w:sz w:val="21"/>
                <w:szCs w:val="21"/>
              </w:rPr>
            </w:pPr>
          </w:p>
        </w:tc>
        <w:tc>
          <w:tcPr>
            <w:tcW w:w="1914" w:type="dxa"/>
            <w:vAlign w:val="center"/>
          </w:tcPr>
          <w:p w14:paraId="6840BDCB">
            <w:pPr>
              <w:pStyle w:val="203"/>
              <w:rPr>
                <w:rFonts w:eastAsia="宋体"/>
                <w:b/>
                <w:sz w:val="21"/>
                <w:szCs w:val="21"/>
              </w:rPr>
            </w:pPr>
            <w:r>
              <w:rPr>
                <w:rFonts w:eastAsia="宋体"/>
                <w:b/>
                <w:sz w:val="21"/>
                <w:szCs w:val="21"/>
              </w:rPr>
              <w:t>法定代表人</w:t>
            </w:r>
          </w:p>
        </w:tc>
        <w:tc>
          <w:tcPr>
            <w:tcW w:w="2334" w:type="dxa"/>
            <w:vAlign w:val="center"/>
          </w:tcPr>
          <w:p w14:paraId="02DFB1FD">
            <w:pPr>
              <w:pStyle w:val="203"/>
              <w:rPr>
                <w:rFonts w:eastAsia="宋体"/>
                <w:sz w:val="21"/>
                <w:szCs w:val="21"/>
              </w:rPr>
            </w:pPr>
          </w:p>
        </w:tc>
      </w:tr>
      <w:tr w14:paraId="70A1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97" w:type="dxa"/>
            <w:vAlign w:val="center"/>
          </w:tcPr>
          <w:p w14:paraId="5AAFE269">
            <w:pPr>
              <w:jc w:val="center"/>
              <w:rPr>
                <w:b/>
                <w:szCs w:val="21"/>
              </w:rPr>
            </w:pPr>
            <w:r>
              <w:rPr>
                <w:b/>
                <w:szCs w:val="21"/>
              </w:rPr>
              <w:t>联系人</w:t>
            </w:r>
          </w:p>
        </w:tc>
        <w:tc>
          <w:tcPr>
            <w:tcW w:w="3541" w:type="dxa"/>
            <w:vAlign w:val="center"/>
          </w:tcPr>
          <w:p w14:paraId="5942C2FC">
            <w:pPr>
              <w:pStyle w:val="203"/>
              <w:rPr>
                <w:rFonts w:eastAsia="宋体"/>
                <w:sz w:val="21"/>
                <w:szCs w:val="21"/>
              </w:rPr>
            </w:pPr>
          </w:p>
        </w:tc>
        <w:tc>
          <w:tcPr>
            <w:tcW w:w="1914" w:type="dxa"/>
            <w:vAlign w:val="center"/>
          </w:tcPr>
          <w:p w14:paraId="50B7403B">
            <w:pPr>
              <w:pStyle w:val="203"/>
              <w:rPr>
                <w:rFonts w:eastAsia="宋体"/>
                <w:b/>
                <w:sz w:val="21"/>
                <w:szCs w:val="21"/>
              </w:rPr>
            </w:pPr>
            <w:r>
              <w:rPr>
                <w:rFonts w:eastAsia="宋体"/>
                <w:b/>
                <w:sz w:val="21"/>
                <w:szCs w:val="21"/>
              </w:rPr>
              <w:t>联系方式（电话及邮箱）</w:t>
            </w:r>
          </w:p>
        </w:tc>
        <w:tc>
          <w:tcPr>
            <w:tcW w:w="2334" w:type="dxa"/>
            <w:vAlign w:val="center"/>
          </w:tcPr>
          <w:p w14:paraId="33BB3CD7">
            <w:pPr>
              <w:pStyle w:val="203"/>
              <w:rPr>
                <w:rFonts w:eastAsia="宋体"/>
                <w:sz w:val="21"/>
                <w:szCs w:val="21"/>
              </w:rPr>
            </w:pPr>
          </w:p>
        </w:tc>
      </w:tr>
      <w:tr w14:paraId="64EF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97" w:type="dxa"/>
            <w:vAlign w:val="center"/>
          </w:tcPr>
          <w:p w14:paraId="4DA51D0A">
            <w:pPr>
              <w:pStyle w:val="203"/>
              <w:jc w:val="center"/>
              <w:rPr>
                <w:rFonts w:eastAsia="宋体"/>
                <w:b/>
                <w:sz w:val="21"/>
                <w:szCs w:val="21"/>
              </w:rPr>
            </w:pPr>
            <w:r>
              <w:rPr>
                <w:rFonts w:eastAsia="宋体"/>
                <w:b/>
                <w:sz w:val="21"/>
                <w:szCs w:val="21"/>
              </w:rPr>
              <w:t>类别</w:t>
            </w:r>
          </w:p>
        </w:tc>
        <w:tc>
          <w:tcPr>
            <w:tcW w:w="5455" w:type="dxa"/>
            <w:gridSpan w:val="2"/>
            <w:vAlign w:val="center"/>
          </w:tcPr>
          <w:p w14:paraId="65D33B50">
            <w:pPr>
              <w:pStyle w:val="203"/>
              <w:jc w:val="center"/>
              <w:rPr>
                <w:rFonts w:eastAsia="宋体"/>
                <w:b/>
                <w:sz w:val="21"/>
                <w:szCs w:val="21"/>
              </w:rPr>
            </w:pPr>
            <w:r>
              <w:rPr>
                <w:rFonts w:eastAsia="宋体"/>
                <w:b/>
                <w:sz w:val="21"/>
                <w:szCs w:val="21"/>
              </w:rPr>
              <w:t>重点排放单位需提供资料清单</w:t>
            </w:r>
          </w:p>
        </w:tc>
        <w:tc>
          <w:tcPr>
            <w:tcW w:w="2334" w:type="dxa"/>
            <w:vAlign w:val="center"/>
          </w:tcPr>
          <w:p w14:paraId="0076B05E">
            <w:pPr>
              <w:pStyle w:val="203"/>
              <w:jc w:val="center"/>
              <w:rPr>
                <w:rFonts w:eastAsia="宋体"/>
                <w:b/>
                <w:sz w:val="21"/>
                <w:szCs w:val="21"/>
              </w:rPr>
            </w:pPr>
            <w:r>
              <w:rPr>
                <w:rFonts w:eastAsia="宋体"/>
                <w:b/>
                <w:sz w:val="21"/>
                <w:szCs w:val="21"/>
              </w:rPr>
              <w:t>是否提供</w:t>
            </w:r>
          </w:p>
        </w:tc>
      </w:tr>
      <w:tr w14:paraId="31DE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7" w:type="dxa"/>
            <w:vMerge w:val="restart"/>
            <w:vAlign w:val="center"/>
          </w:tcPr>
          <w:p w14:paraId="3EA2E27B">
            <w:pPr>
              <w:pStyle w:val="203"/>
              <w:rPr>
                <w:rFonts w:eastAsia="宋体"/>
                <w:b/>
                <w:sz w:val="21"/>
                <w:szCs w:val="21"/>
              </w:rPr>
            </w:pPr>
            <w:r>
              <w:rPr>
                <w:rFonts w:eastAsia="宋体"/>
                <w:b/>
                <w:sz w:val="21"/>
                <w:szCs w:val="21"/>
              </w:rPr>
              <w:t>一、企业基本信息</w:t>
            </w:r>
          </w:p>
        </w:tc>
        <w:tc>
          <w:tcPr>
            <w:tcW w:w="5455" w:type="dxa"/>
            <w:gridSpan w:val="2"/>
            <w:vAlign w:val="center"/>
          </w:tcPr>
          <w:p w14:paraId="68BA9801">
            <w:pPr>
              <w:pStyle w:val="203"/>
              <w:rPr>
                <w:rFonts w:eastAsia="宋体"/>
                <w:sz w:val="21"/>
                <w:szCs w:val="21"/>
              </w:rPr>
            </w:pPr>
            <w:r>
              <w:rPr>
                <w:rFonts w:eastAsia="宋体"/>
                <w:sz w:val="21"/>
                <w:szCs w:val="21"/>
              </w:rPr>
              <w:t>1. 企业简介</w:t>
            </w:r>
          </w:p>
        </w:tc>
        <w:tc>
          <w:tcPr>
            <w:tcW w:w="2334" w:type="dxa"/>
            <w:vAlign w:val="center"/>
          </w:tcPr>
          <w:p w14:paraId="461C5A99">
            <w:pPr>
              <w:pStyle w:val="203"/>
              <w:rPr>
                <w:rFonts w:eastAsia="宋体"/>
                <w:sz w:val="21"/>
                <w:szCs w:val="21"/>
              </w:rPr>
            </w:pPr>
            <w:r>
              <w:rPr>
                <w:rFonts w:eastAsia="宋体"/>
                <w:sz w:val="21"/>
                <w:szCs w:val="21"/>
              </w:rPr>
              <w:t xml:space="preserve">□是  </w:t>
            </w:r>
            <w:r>
              <w:rPr>
                <w:rFonts w:eastAsia="宋体"/>
                <w:sz w:val="21"/>
                <w:szCs w:val="21"/>
              </w:rPr>
              <w:sym w:font="Wingdings 2" w:char="00A3"/>
            </w:r>
            <w:r>
              <w:rPr>
                <w:rFonts w:eastAsia="宋体"/>
                <w:sz w:val="21"/>
                <w:szCs w:val="21"/>
              </w:rPr>
              <w:t>否  □无</w:t>
            </w:r>
          </w:p>
        </w:tc>
      </w:tr>
      <w:tr w14:paraId="718E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97" w:type="dxa"/>
            <w:vMerge w:val="continue"/>
            <w:vAlign w:val="center"/>
          </w:tcPr>
          <w:p w14:paraId="780096C8">
            <w:pPr>
              <w:pStyle w:val="203"/>
              <w:rPr>
                <w:rFonts w:eastAsia="宋体"/>
                <w:b/>
                <w:sz w:val="21"/>
                <w:szCs w:val="21"/>
              </w:rPr>
            </w:pPr>
          </w:p>
        </w:tc>
        <w:tc>
          <w:tcPr>
            <w:tcW w:w="5455" w:type="dxa"/>
            <w:gridSpan w:val="2"/>
            <w:vAlign w:val="center"/>
          </w:tcPr>
          <w:p w14:paraId="70CD4042">
            <w:pPr>
              <w:pStyle w:val="203"/>
              <w:rPr>
                <w:rFonts w:eastAsia="宋体"/>
                <w:sz w:val="21"/>
                <w:szCs w:val="21"/>
              </w:rPr>
            </w:pPr>
            <w:r>
              <w:rPr>
                <w:rFonts w:eastAsia="宋体"/>
                <w:sz w:val="21"/>
                <w:szCs w:val="21"/>
              </w:rPr>
              <w:t>2. 公司营业执照（副本）</w:t>
            </w:r>
          </w:p>
        </w:tc>
        <w:tc>
          <w:tcPr>
            <w:tcW w:w="2334" w:type="dxa"/>
            <w:vAlign w:val="center"/>
          </w:tcPr>
          <w:p w14:paraId="6635B1C8">
            <w:pPr>
              <w:pStyle w:val="203"/>
              <w:rPr>
                <w:rFonts w:eastAsia="宋体"/>
                <w:sz w:val="21"/>
                <w:szCs w:val="21"/>
              </w:rPr>
            </w:pPr>
            <w:r>
              <w:rPr>
                <w:rFonts w:eastAsia="宋体"/>
                <w:sz w:val="21"/>
                <w:szCs w:val="21"/>
              </w:rPr>
              <w:t>□是  □否  □无</w:t>
            </w:r>
          </w:p>
        </w:tc>
      </w:tr>
      <w:tr w14:paraId="2E03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097" w:type="dxa"/>
            <w:vMerge w:val="continue"/>
            <w:vAlign w:val="center"/>
          </w:tcPr>
          <w:p w14:paraId="48CF9023">
            <w:pPr>
              <w:pStyle w:val="203"/>
              <w:rPr>
                <w:rFonts w:eastAsia="宋体"/>
                <w:b/>
                <w:sz w:val="21"/>
                <w:szCs w:val="21"/>
              </w:rPr>
            </w:pPr>
          </w:p>
        </w:tc>
        <w:tc>
          <w:tcPr>
            <w:tcW w:w="5455" w:type="dxa"/>
            <w:gridSpan w:val="2"/>
            <w:vAlign w:val="center"/>
          </w:tcPr>
          <w:p w14:paraId="3FED988C">
            <w:pPr>
              <w:pStyle w:val="203"/>
              <w:rPr>
                <w:rFonts w:eastAsia="宋体"/>
                <w:sz w:val="21"/>
                <w:szCs w:val="21"/>
              </w:rPr>
            </w:pPr>
            <w:r>
              <w:rPr>
                <w:rFonts w:eastAsia="宋体"/>
                <w:sz w:val="21"/>
                <w:szCs w:val="21"/>
              </w:rPr>
              <w:t>3. 组织机构图</w:t>
            </w:r>
          </w:p>
        </w:tc>
        <w:tc>
          <w:tcPr>
            <w:tcW w:w="2334" w:type="dxa"/>
            <w:vAlign w:val="center"/>
          </w:tcPr>
          <w:p w14:paraId="75FC24DB">
            <w:pPr>
              <w:pStyle w:val="203"/>
              <w:rPr>
                <w:rFonts w:eastAsia="宋体"/>
                <w:sz w:val="21"/>
                <w:szCs w:val="21"/>
              </w:rPr>
            </w:pPr>
            <w:r>
              <w:rPr>
                <w:rFonts w:eastAsia="宋体"/>
                <w:sz w:val="21"/>
                <w:szCs w:val="21"/>
              </w:rPr>
              <w:t>□是  □否  □无</w:t>
            </w:r>
          </w:p>
        </w:tc>
      </w:tr>
      <w:tr w14:paraId="0ECC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97" w:type="dxa"/>
            <w:vMerge w:val="continue"/>
            <w:vAlign w:val="center"/>
          </w:tcPr>
          <w:p w14:paraId="306E9F91">
            <w:pPr>
              <w:pStyle w:val="203"/>
              <w:rPr>
                <w:rFonts w:eastAsia="宋体"/>
                <w:b/>
                <w:sz w:val="21"/>
                <w:szCs w:val="21"/>
              </w:rPr>
            </w:pPr>
          </w:p>
        </w:tc>
        <w:tc>
          <w:tcPr>
            <w:tcW w:w="5455" w:type="dxa"/>
            <w:gridSpan w:val="2"/>
            <w:vAlign w:val="center"/>
          </w:tcPr>
          <w:p w14:paraId="714AB2B4">
            <w:pPr>
              <w:pStyle w:val="203"/>
              <w:rPr>
                <w:rFonts w:eastAsia="宋体"/>
                <w:sz w:val="21"/>
                <w:szCs w:val="21"/>
              </w:rPr>
            </w:pPr>
            <w:r>
              <w:rPr>
                <w:rFonts w:eastAsia="宋体"/>
                <w:sz w:val="21"/>
                <w:szCs w:val="21"/>
              </w:rPr>
              <w:t>4. 工艺流程图</w:t>
            </w:r>
          </w:p>
        </w:tc>
        <w:tc>
          <w:tcPr>
            <w:tcW w:w="2334" w:type="dxa"/>
            <w:vAlign w:val="center"/>
          </w:tcPr>
          <w:p w14:paraId="61933995">
            <w:pPr>
              <w:pStyle w:val="203"/>
              <w:rPr>
                <w:rFonts w:eastAsia="宋体"/>
                <w:sz w:val="21"/>
                <w:szCs w:val="21"/>
              </w:rPr>
            </w:pPr>
            <w:r>
              <w:rPr>
                <w:rFonts w:eastAsia="宋体"/>
                <w:sz w:val="21"/>
                <w:szCs w:val="21"/>
              </w:rPr>
              <w:t>□是  □否  □无</w:t>
            </w:r>
          </w:p>
        </w:tc>
      </w:tr>
      <w:tr w14:paraId="2A0A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097" w:type="dxa"/>
            <w:vMerge w:val="continue"/>
            <w:vAlign w:val="center"/>
          </w:tcPr>
          <w:p w14:paraId="6DB5B193">
            <w:pPr>
              <w:pStyle w:val="203"/>
              <w:rPr>
                <w:rFonts w:eastAsia="宋体"/>
                <w:b/>
                <w:sz w:val="21"/>
                <w:szCs w:val="21"/>
              </w:rPr>
            </w:pPr>
          </w:p>
        </w:tc>
        <w:tc>
          <w:tcPr>
            <w:tcW w:w="5455" w:type="dxa"/>
            <w:gridSpan w:val="2"/>
            <w:vAlign w:val="center"/>
          </w:tcPr>
          <w:p w14:paraId="746A1462">
            <w:pPr>
              <w:pStyle w:val="203"/>
              <w:rPr>
                <w:rFonts w:eastAsia="宋体"/>
                <w:sz w:val="21"/>
                <w:szCs w:val="21"/>
              </w:rPr>
            </w:pPr>
            <w:r>
              <w:rPr>
                <w:rFonts w:eastAsia="宋体"/>
                <w:sz w:val="21"/>
                <w:szCs w:val="21"/>
              </w:rPr>
              <w:t>5. 厂区平面图</w:t>
            </w:r>
          </w:p>
        </w:tc>
        <w:tc>
          <w:tcPr>
            <w:tcW w:w="2334" w:type="dxa"/>
            <w:vAlign w:val="center"/>
          </w:tcPr>
          <w:p w14:paraId="241C42A0">
            <w:pPr>
              <w:pStyle w:val="203"/>
              <w:rPr>
                <w:rFonts w:eastAsia="宋体"/>
                <w:sz w:val="21"/>
                <w:szCs w:val="21"/>
              </w:rPr>
            </w:pPr>
            <w:r>
              <w:rPr>
                <w:rFonts w:eastAsia="宋体"/>
                <w:sz w:val="21"/>
                <w:szCs w:val="21"/>
              </w:rPr>
              <w:t>□是  □否  □无</w:t>
            </w:r>
          </w:p>
        </w:tc>
      </w:tr>
      <w:tr w14:paraId="0FCD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97" w:type="dxa"/>
            <w:vMerge w:val="continue"/>
            <w:vAlign w:val="center"/>
          </w:tcPr>
          <w:p w14:paraId="376F6B85">
            <w:pPr>
              <w:pStyle w:val="203"/>
              <w:rPr>
                <w:rFonts w:eastAsia="宋体"/>
                <w:b/>
                <w:sz w:val="21"/>
                <w:szCs w:val="21"/>
              </w:rPr>
            </w:pPr>
          </w:p>
        </w:tc>
        <w:tc>
          <w:tcPr>
            <w:tcW w:w="5455" w:type="dxa"/>
            <w:gridSpan w:val="2"/>
            <w:vAlign w:val="center"/>
          </w:tcPr>
          <w:p w14:paraId="69DF4134">
            <w:pPr>
              <w:pStyle w:val="203"/>
              <w:rPr>
                <w:rFonts w:eastAsia="宋体"/>
                <w:sz w:val="21"/>
                <w:szCs w:val="21"/>
              </w:rPr>
            </w:pPr>
            <w:r>
              <w:rPr>
                <w:rFonts w:eastAsia="宋体"/>
                <w:sz w:val="21"/>
                <w:szCs w:val="21"/>
              </w:rPr>
              <w:t>6. 公司厂界图</w:t>
            </w:r>
          </w:p>
        </w:tc>
        <w:tc>
          <w:tcPr>
            <w:tcW w:w="2334" w:type="dxa"/>
            <w:vAlign w:val="center"/>
          </w:tcPr>
          <w:p w14:paraId="5630D756">
            <w:pPr>
              <w:pStyle w:val="203"/>
              <w:rPr>
                <w:rFonts w:eastAsia="宋体"/>
                <w:sz w:val="21"/>
                <w:szCs w:val="21"/>
              </w:rPr>
            </w:pPr>
            <w:r>
              <w:rPr>
                <w:rFonts w:eastAsia="宋体"/>
                <w:sz w:val="21"/>
                <w:szCs w:val="21"/>
              </w:rPr>
              <w:t>□是  □否  □无</w:t>
            </w:r>
          </w:p>
        </w:tc>
      </w:tr>
      <w:tr w14:paraId="637E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097" w:type="dxa"/>
            <w:vMerge w:val="continue"/>
            <w:vAlign w:val="center"/>
          </w:tcPr>
          <w:p w14:paraId="5CB47E93">
            <w:pPr>
              <w:pStyle w:val="203"/>
              <w:rPr>
                <w:rFonts w:eastAsia="宋体"/>
                <w:b/>
                <w:sz w:val="21"/>
                <w:szCs w:val="21"/>
              </w:rPr>
            </w:pPr>
          </w:p>
        </w:tc>
        <w:tc>
          <w:tcPr>
            <w:tcW w:w="5455" w:type="dxa"/>
            <w:gridSpan w:val="2"/>
            <w:vAlign w:val="center"/>
          </w:tcPr>
          <w:p w14:paraId="5005FF6B">
            <w:pPr>
              <w:pStyle w:val="203"/>
              <w:rPr>
                <w:rFonts w:eastAsia="宋体"/>
                <w:sz w:val="21"/>
                <w:szCs w:val="21"/>
              </w:rPr>
            </w:pPr>
            <w:r>
              <w:rPr>
                <w:rFonts w:eastAsia="宋体"/>
                <w:sz w:val="21"/>
                <w:szCs w:val="21"/>
              </w:rPr>
              <w:t>7. 排污许可证（正、副本）</w:t>
            </w:r>
          </w:p>
        </w:tc>
        <w:tc>
          <w:tcPr>
            <w:tcW w:w="2334" w:type="dxa"/>
            <w:vAlign w:val="center"/>
          </w:tcPr>
          <w:p w14:paraId="5286E9DA">
            <w:pPr>
              <w:pStyle w:val="203"/>
              <w:rPr>
                <w:rFonts w:eastAsia="宋体"/>
                <w:sz w:val="21"/>
                <w:szCs w:val="21"/>
              </w:rPr>
            </w:pPr>
            <w:r>
              <w:rPr>
                <w:rFonts w:eastAsia="宋体"/>
                <w:sz w:val="21"/>
                <w:szCs w:val="21"/>
              </w:rPr>
              <w:t>□是  □否  □无</w:t>
            </w:r>
          </w:p>
        </w:tc>
      </w:tr>
      <w:tr w14:paraId="5F0F5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97" w:type="dxa"/>
            <w:vMerge w:val="continue"/>
            <w:vAlign w:val="center"/>
          </w:tcPr>
          <w:p w14:paraId="22ECA200">
            <w:pPr>
              <w:pStyle w:val="203"/>
              <w:rPr>
                <w:rFonts w:eastAsia="宋体"/>
                <w:b/>
                <w:sz w:val="21"/>
                <w:szCs w:val="21"/>
              </w:rPr>
            </w:pPr>
          </w:p>
        </w:tc>
        <w:tc>
          <w:tcPr>
            <w:tcW w:w="5455" w:type="dxa"/>
            <w:gridSpan w:val="2"/>
            <w:vAlign w:val="center"/>
          </w:tcPr>
          <w:p w14:paraId="4C0AC465">
            <w:pPr>
              <w:pStyle w:val="203"/>
              <w:rPr>
                <w:rFonts w:eastAsia="宋体"/>
                <w:sz w:val="21"/>
                <w:szCs w:val="21"/>
              </w:rPr>
            </w:pPr>
            <w:r>
              <w:rPr>
                <w:rFonts w:eastAsia="宋体"/>
                <w:sz w:val="21"/>
                <w:szCs w:val="21"/>
              </w:rPr>
              <w:t>8. 电力业务许可证（如有）</w:t>
            </w:r>
          </w:p>
        </w:tc>
        <w:tc>
          <w:tcPr>
            <w:tcW w:w="2334" w:type="dxa"/>
            <w:vAlign w:val="center"/>
          </w:tcPr>
          <w:p w14:paraId="0565B67D">
            <w:pPr>
              <w:pStyle w:val="203"/>
              <w:rPr>
                <w:rFonts w:eastAsia="宋体"/>
                <w:sz w:val="21"/>
                <w:szCs w:val="21"/>
              </w:rPr>
            </w:pPr>
            <w:r>
              <w:rPr>
                <w:rFonts w:eastAsia="宋体"/>
                <w:sz w:val="21"/>
                <w:szCs w:val="21"/>
              </w:rPr>
              <w:t>□是  □否  □无</w:t>
            </w:r>
          </w:p>
        </w:tc>
      </w:tr>
      <w:tr w14:paraId="65FA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097" w:type="dxa"/>
            <w:vMerge w:val="continue"/>
            <w:vAlign w:val="center"/>
          </w:tcPr>
          <w:p w14:paraId="2E45DDA4">
            <w:pPr>
              <w:pStyle w:val="203"/>
              <w:rPr>
                <w:rFonts w:eastAsia="宋体"/>
                <w:b/>
                <w:sz w:val="21"/>
                <w:szCs w:val="21"/>
              </w:rPr>
            </w:pPr>
          </w:p>
        </w:tc>
        <w:tc>
          <w:tcPr>
            <w:tcW w:w="5455" w:type="dxa"/>
            <w:gridSpan w:val="2"/>
            <w:vAlign w:val="center"/>
          </w:tcPr>
          <w:p w14:paraId="66DFB3E9">
            <w:pPr>
              <w:pStyle w:val="203"/>
              <w:rPr>
                <w:rFonts w:eastAsia="宋体"/>
                <w:sz w:val="21"/>
                <w:szCs w:val="21"/>
              </w:rPr>
            </w:pPr>
            <w:r>
              <w:rPr>
                <w:rFonts w:eastAsia="宋体"/>
                <w:sz w:val="21"/>
                <w:szCs w:val="21"/>
              </w:rPr>
              <w:t>9. 主接线图</w:t>
            </w:r>
          </w:p>
        </w:tc>
        <w:tc>
          <w:tcPr>
            <w:tcW w:w="2334" w:type="dxa"/>
            <w:vAlign w:val="center"/>
          </w:tcPr>
          <w:p w14:paraId="6C41D878">
            <w:pPr>
              <w:pStyle w:val="203"/>
              <w:rPr>
                <w:rFonts w:eastAsia="宋体"/>
                <w:sz w:val="21"/>
                <w:szCs w:val="21"/>
              </w:rPr>
            </w:pPr>
            <w:r>
              <w:rPr>
                <w:rFonts w:eastAsia="宋体"/>
                <w:sz w:val="21"/>
                <w:szCs w:val="21"/>
              </w:rPr>
              <w:t>□是  □否  □无</w:t>
            </w:r>
          </w:p>
        </w:tc>
      </w:tr>
      <w:tr w14:paraId="18A0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97" w:type="dxa"/>
            <w:vMerge w:val="continue"/>
            <w:vAlign w:val="center"/>
          </w:tcPr>
          <w:p w14:paraId="25CBF6AD">
            <w:pPr>
              <w:pStyle w:val="203"/>
              <w:rPr>
                <w:rFonts w:eastAsia="宋体"/>
                <w:b/>
                <w:sz w:val="21"/>
                <w:szCs w:val="21"/>
              </w:rPr>
            </w:pPr>
          </w:p>
        </w:tc>
        <w:tc>
          <w:tcPr>
            <w:tcW w:w="5455" w:type="dxa"/>
            <w:gridSpan w:val="2"/>
            <w:vAlign w:val="center"/>
          </w:tcPr>
          <w:p w14:paraId="1C6BBF60">
            <w:pPr>
              <w:pStyle w:val="203"/>
              <w:rPr>
                <w:rFonts w:eastAsia="宋体"/>
                <w:sz w:val="21"/>
                <w:szCs w:val="21"/>
              </w:rPr>
            </w:pPr>
            <w:r>
              <w:rPr>
                <w:rFonts w:eastAsia="宋体"/>
                <w:sz w:val="21"/>
                <w:szCs w:val="21"/>
              </w:rPr>
              <w:t>10. 厂用电接线图</w:t>
            </w:r>
          </w:p>
        </w:tc>
        <w:tc>
          <w:tcPr>
            <w:tcW w:w="2334" w:type="dxa"/>
            <w:vAlign w:val="center"/>
          </w:tcPr>
          <w:p w14:paraId="1EBEEB86">
            <w:pPr>
              <w:pStyle w:val="203"/>
              <w:rPr>
                <w:rFonts w:eastAsia="宋体"/>
                <w:sz w:val="21"/>
                <w:szCs w:val="21"/>
              </w:rPr>
            </w:pPr>
            <w:r>
              <w:rPr>
                <w:rFonts w:eastAsia="宋体"/>
                <w:sz w:val="21"/>
                <w:szCs w:val="21"/>
              </w:rPr>
              <w:t>□是  □否  □无</w:t>
            </w:r>
          </w:p>
        </w:tc>
      </w:tr>
      <w:tr w14:paraId="2DA7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097" w:type="dxa"/>
            <w:vMerge w:val="continue"/>
            <w:vAlign w:val="center"/>
          </w:tcPr>
          <w:p w14:paraId="2BA16498">
            <w:pPr>
              <w:pStyle w:val="203"/>
              <w:rPr>
                <w:rFonts w:eastAsia="宋体"/>
                <w:b/>
                <w:sz w:val="21"/>
                <w:szCs w:val="21"/>
              </w:rPr>
            </w:pPr>
          </w:p>
        </w:tc>
        <w:tc>
          <w:tcPr>
            <w:tcW w:w="5455" w:type="dxa"/>
            <w:gridSpan w:val="2"/>
            <w:vAlign w:val="center"/>
          </w:tcPr>
          <w:p w14:paraId="3A0E4FDC">
            <w:pPr>
              <w:pStyle w:val="203"/>
              <w:rPr>
                <w:rFonts w:eastAsia="宋体"/>
                <w:sz w:val="21"/>
                <w:szCs w:val="21"/>
              </w:rPr>
            </w:pPr>
            <w:r>
              <w:rPr>
                <w:rFonts w:eastAsia="宋体"/>
                <w:sz w:val="21"/>
                <w:szCs w:val="21"/>
              </w:rPr>
              <w:t>11. 机组运行规程</w:t>
            </w:r>
          </w:p>
        </w:tc>
        <w:tc>
          <w:tcPr>
            <w:tcW w:w="2334" w:type="dxa"/>
            <w:vAlign w:val="center"/>
          </w:tcPr>
          <w:p w14:paraId="4B310197">
            <w:pPr>
              <w:pStyle w:val="203"/>
              <w:rPr>
                <w:rFonts w:eastAsia="宋体"/>
                <w:sz w:val="21"/>
                <w:szCs w:val="21"/>
              </w:rPr>
            </w:pPr>
            <w:r>
              <w:rPr>
                <w:rFonts w:eastAsia="宋体"/>
                <w:sz w:val="21"/>
                <w:szCs w:val="21"/>
              </w:rPr>
              <w:t>□是  □否  □无</w:t>
            </w:r>
          </w:p>
        </w:tc>
      </w:tr>
      <w:tr w14:paraId="3E0C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97" w:type="dxa"/>
            <w:vMerge w:val="continue"/>
            <w:vAlign w:val="center"/>
          </w:tcPr>
          <w:p w14:paraId="48905DE1">
            <w:pPr>
              <w:pStyle w:val="203"/>
              <w:rPr>
                <w:rFonts w:eastAsia="宋体"/>
                <w:b/>
                <w:sz w:val="21"/>
                <w:szCs w:val="21"/>
              </w:rPr>
            </w:pPr>
          </w:p>
        </w:tc>
        <w:tc>
          <w:tcPr>
            <w:tcW w:w="5455" w:type="dxa"/>
            <w:gridSpan w:val="2"/>
            <w:vAlign w:val="center"/>
          </w:tcPr>
          <w:p w14:paraId="0D42943A">
            <w:pPr>
              <w:pStyle w:val="203"/>
              <w:rPr>
                <w:rFonts w:eastAsia="宋体"/>
                <w:sz w:val="21"/>
                <w:szCs w:val="21"/>
              </w:rPr>
            </w:pPr>
            <w:r>
              <w:rPr>
                <w:rFonts w:eastAsia="宋体"/>
                <w:sz w:val="21"/>
                <w:szCs w:val="21"/>
              </w:rPr>
              <w:t>12. 重点耗能设备清单</w:t>
            </w:r>
          </w:p>
        </w:tc>
        <w:tc>
          <w:tcPr>
            <w:tcW w:w="2334" w:type="dxa"/>
            <w:vAlign w:val="center"/>
          </w:tcPr>
          <w:p w14:paraId="5B01762F">
            <w:pPr>
              <w:pStyle w:val="203"/>
              <w:rPr>
                <w:rFonts w:eastAsia="宋体"/>
                <w:sz w:val="21"/>
                <w:szCs w:val="21"/>
              </w:rPr>
            </w:pPr>
            <w:r>
              <w:rPr>
                <w:rFonts w:eastAsia="宋体"/>
                <w:sz w:val="21"/>
                <w:szCs w:val="21"/>
              </w:rPr>
              <w:t>□是  □否  □无</w:t>
            </w:r>
          </w:p>
        </w:tc>
      </w:tr>
      <w:tr w14:paraId="457E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097" w:type="dxa"/>
            <w:vMerge w:val="continue"/>
            <w:vAlign w:val="center"/>
          </w:tcPr>
          <w:p w14:paraId="62D46134">
            <w:pPr>
              <w:pStyle w:val="203"/>
              <w:rPr>
                <w:rFonts w:eastAsia="宋体"/>
                <w:b/>
                <w:sz w:val="21"/>
                <w:szCs w:val="21"/>
              </w:rPr>
            </w:pPr>
          </w:p>
        </w:tc>
        <w:tc>
          <w:tcPr>
            <w:tcW w:w="5455" w:type="dxa"/>
            <w:gridSpan w:val="2"/>
            <w:vAlign w:val="center"/>
          </w:tcPr>
          <w:p w14:paraId="315C5F3D">
            <w:pPr>
              <w:pStyle w:val="203"/>
              <w:rPr>
                <w:rFonts w:eastAsia="宋体"/>
                <w:sz w:val="21"/>
                <w:szCs w:val="21"/>
              </w:rPr>
            </w:pPr>
            <w:r>
              <w:rPr>
                <w:rFonts w:eastAsia="宋体"/>
                <w:sz w:val="21"/>
                <w:szCs w:val="21"/>
              </w:rPr>
              <w:t>13. 计量器具清单（化石燃料、电力、热力、化验分析）</w:t>
            </w:r>
          </w:p>
        </w:tc>
        <w:tc>
          <w:tcPr>
            <w:tcW w:w="2334" w:type="dxa"/>
            <w:vAlign w:val="center"/>
          </w:tcPr>
          <w:p w14:paraId="4EB5FFEB">
            <w:pPr>
              <w:pStyle w:val="203"/>
              <w:rPr>
                <w:rFonts w:eastAsia="宋体"/>
                <w:sz w:val="21"/>
                <w:szCs w:val="21"/>
              </w:rPr>
            </w:pPr>
            <w:r>
              <w:rPr>
                <w:rFonts w:eastAsia="宋体"/>
                <w:sz w:val="21"/>
                <w:szCs w:val="21"/>
              </w:rPr>
              <w:t>□是  □否  □无</w:t>
            </w:r>
          </w:p>
        </w:tc>
      </w:tr>
      <w:tr w14:paraId="590F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97" w:type="dxa"/>
            <w:vMerge w:val="continue"/>
            <w:vAlign w:val="center"/>
          </w:tcPr>
          <w:p w14:paraId="5C1738B4">
            <w:pPr>
              <w:pStyle w:val="203"/>
              <w:rPr>
                <w:rFonts w:eastAsia="宋体"/>
                <w:b/>
                <w:sz w:val="21"/>
                <w:szCs w:val="21"/>
              </w:rPr>
            </w:pPr>
          </w:p>
        </w:tc>
        <w:tc>
          <w:tcPr>
            <w:tcW w:w="5455" w:type="dxa"/>
            <w:gridSpan w:val="2"/>
            <w:vAlign w:val="center"/>
          </w:tcPr>
          <w:p w14:paraId="74B6D9D1">
            <w:pPr>
              <w:pStyle w:val="203"/>
              <w:rPr>
                <w:rFonts w:eastAsia="宋体"/>
                <w:sz w:val="21"/>
                <w:szCs w:val="21"/>
              </w:rPr>
            </w:pPr>
            <w:r>
              <w:rPr>
                <w:rFonts w:eastAsia="宋体"/>
                <w:sz w:val="21"/>
                <w:szCs w:val="21"/>
              </w:rPr>
              <w:t>14. 合并、分立、关停或迁出核定文件（如有）</w:t>
            </w:r>
          </w:p>
        </w:tc>
        <w:tc>
          <w:tcPr>
            <w:tcW w:w="2334" w:type="dxa"/>
            <w:vAlign w:val="center"/>
          </w:tcPr>
          <w:p w14:paraId="1353A552">
            <w:pPr>
              <w:pStyle w:val="203"/>
              <w:rPr>
                <w:rFonts w:eastAsia="宋体"/>
                <w:sz w:val="21"/>
                <w:szCs w:val="21"/>
              </w:rPr>
            </w:pPr>
            <w:r>
              <w:rPr>
                <w:rFonts w:eastAsia="宋体"/>
                <w:sz w:val="21"/>
                <w:szCs w:val="21"/>
              </w:rPr>
              <w:t>□是  □否  □无</w:t>
            </w:r>
          </w:p>
        </w:tc>
      </w:tr>
      <w:tr w14:paraId="3C70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restart"/>
            <w:vAlign w:val="center"/>
          </w:tcPr>
          <w:p w14:paraId="6F2318F2">
            <w:pPr>
              <w:pStyle w:val="203"/>
              <w:rPr>
                <w:rFonts w:eastAsia="宋体"/>
                <w:b/>
                <w:sz w:val="21"/>
                <w:szCs w:val="21"/>
              </w:rPr>
            </w:pPr>
            <w:r>
              <w:rPr>
                <w:rFonts w:eastAsia="宋体"/>
                <w:b/>
                <w:sz w:val="21"/>
                <w:szCs w:val="21"/>
              </w:rPr>
              <w:t>二、现场照片</w:t>
            </w:r>
          </w:p>
        </w:tc>
        <w:tc>
          <w:tcPr>
            <w:tcW w:w="5455" w:type="dxa"/>
            <w:gridSpan w:val="2"/>
            <w:vAlign w:val="center"/>
          </w:tcPr>
          <w:p w14:paraId="68695D51">
            <w:pPr>
              <w:pStyle w:val="203"/>
              <w:rPr>
                <w:rFonts w:eastAsia="宋体"/>
                <w:sz w:val="21"/>
                <w:szCs w:val="21"/>
              </w:rPr>
            </w:pPr>
            <w:r>
              <w:rPr>
                <w:rFonts w:eastAsia="宋体"/>
                <w:sz w:val="21"/>
                <w:szCs w:val="21"/>
              </w:rPr>
              <w:t>15. 锅炉、汽轮机、发电机照片</w:t>
            </w:r>
          </w:p>
        </w:tc>
        <w:tc>
          <w:tcPr>
            <w:tcW w:w="2334" w:type="dxa"/>
            <w:vAlign w:val="center"/>
          </w:tcPr>
          <w:p w14:paraId="61527021">
            <w:pPr>
              <w:pStyle w:val="203"/>
              <w:rPr>
                <w:rFonts w:eastAsia="宋体"/>
                <w:sz w:val="21"/>
                <w:szCs w:val="21"/>
              </w:rPr>
            </w:pPr>
            <w:r>
              <w:rPr>
                <w:rFonts w:eastAsia="宋体"/>
                <w:sz w:val="21"/>
                <w:szCs w:val="21"/>
              </w:rPr>
              <w:t>□是  □否  □无</w:t>
            </w:r>
          </w:p>
        </w:tc>
      </w:tr>
      <w:tr w14:paraId="7E53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continue"/>
            <w:vAlign w:val="center"/>
          </w:tcPr>
          <w:p w14:paraId="1931CEE8">
            <w:pPr>
              <w:pStyle w:val="203"/>
              <w:rPr>
                <w:rFonts w:eastAsia="宋体"/>
                <w:b/>
                <w:sz w:val="21"/>
                <w:szCs w:val="21"/>
              </w:rPr>
            </w:pPr>
          </w:p>
        </w:tc>
        <w:tc>
          <w:tcPr>
            <w:tcW w:w="5455" w:type="dxa"/>
            <w:gridSpan w:val="2"/>
            <w:vAlign w:val="center"/>
          </w:tcPr>
          <w:p w14:paraId="25EBA829">
            <w:pPr>
              <w:pStyle w:val="203"/>
              <w:rPr>
                <w:rFonts w:eastAsia="宋体"/>
                <w:sz w:val="21"/>
                <w:szCs w:val="21"/>
              </w:rPr>
            </w:pPr>
            <w:r>
              <w:rPr>
                <w:rFonts w:eastAsia="宋体"/>
                <w:sz w:val="21"/>
                <w:szCs w:val="21"/>
              </w:rPr>
              <w:t>16. 皮带称/给煤机、柴油库液位计、天然气流量计等照片</w:t>
            </w:r>
          </w:p>
        </w:tc>
        <w:tc>
          <w:tcPr>
            <w:tcW w:w="2334" w:type="dxa"/>
            <w:vAlign w:val="center"/>
          </w:tcPr>
          <w:p w14:paraId="67D47A0E">
            <w:pPr>
              <w:pStyle w:val="203"/>
              <w:rPr>
                <w:rFonts w:eastAsia="宋体"/>
                <w:sz w:val="21"/>
                <w:szCs w:val="21"/>
              </w:rPr>
            </w:pPr>
            <w:r>
              <w:rPr>
                <w:rFonts w:eastAsia="宋体"/>
                <w:sz w:val="21"/>
                <w:szCs w:val="21"/>
              </w:rPr>
              <w:t>□是  □否  □无</w:t>
            </w:r>
          </w:p>
        </w:tc>
      </w:tr>
      <w:tr w14:paraId="5C09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continue"/>
            <w:vAlign w:val="center"/>
          </w:tcPr>
          <w:p w14:paraId="3BBF35FF">
            <w:pPr>
              <w:pStyle w:val="203"/>
              <w:rPr>
                <w:rFonts w:eastAsia="宋体"/>
                <w:b/>
                <w:sz w:val="21"/>
                <w:szCs w:val="21"/>
              </w:rPr>
            </w:pPr>
          </w:p>
        </w:tc>
        <w:tc>
          <w:tcPr>
            <w:tcW w:w="5455" w:type="dxa"/>
            <w:gridSpan w:val="2"/>
            <w:vAlign w:val="center"/>
          </w:tcPr>
          <w:p w14:paraId="67A03810">
            <w:pPr>
              <w:pStyle w:val="203"/>
              <w:rPr>
                <w:rFonts w:eastAsia="宋体"/>
                <w:sz w:val="21"/>
                <w:szCs w:val="21"/>
              </w:rPr>
            </w:pPr>
            <w:r>
              <w:rPr>
                <w:rFonts w:eastAsia="宋体"/>
                <w:sz w:val="21"/>
                <w:szCs w:val="21"/>
              </w:rPr>
              <w:t>17. 入炉煤采样装置、循环链码照片</w:t>
            </w:r>
          </w:p>
        </w:tc>
        <w:tc>
          <w:tcPr>
            <w:tcW w:w="2334" w:type="dxa"/>
            <w:vAlign w:val="center"/>
          </w:tcPr>
          <w:p w14:paraId="26B0DE96">
            <w:pPr>
              <w:pStyle w:val="203"/>
              <w:rPr>
                <w:rFonts w:eastAsia="宋体"/>
                <w:sz w:val="21"/>
                <w:szCs w:val="21"/>
              </w:rPr>
            </w:pPr>
            <w:r>
              <w:rPr>
                <w:rFonts w:eastAsia="宋体"/>
                <w:sz w:val="21"/>
                <w:szCs w:val="21"/>
              </w:rPr>
              <w:t>□是  □否  □无</w:t>
            </w:r>
          </w:p>
        </w:tc>
      </w:tr>
      <w:tr w14:paraId="77DF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continue"/>
            <w:vAlign w:val="center"/>
          </w:tcPr>
          <w:p w14:paraId="0BBC8201">
            <w:pPr>
              <w:pStyle w:val="203"/>
              <w:rPr>
                <w:rFonts w:eastAsia="宋体"/>
                <w:b/>
                <w:sz w:val="21"/>
                <w:szCs w:val="21"/>
              </w:rPr>
            </w:pPr>
          </w:p>
        </w:tc>
        <w:tc>
          <w:tcPr>
            <w:tcW w:w="5455" w:type="dxa"/>
            <w:gridSpan w:val="2"/>
            <w:vAlign w:val="center"/>
          </w:tcPr>
          <w:p w14:paraId="1E3DCC14">
            <w:pPr>
              <w:pStyle w:val="203"/>
              <w:rPr>
                <w:rFonts w:eastAsia="宋体"/>
                <w:sz w:val="21"/>
                <w:szCs w:val="21"/>
              </w:rPr>
            </w:pPr>
            <w:r>
              <w:rPr>
                <w:rFonts w:eastAsia="宋体"/>
                <w:sz w:val="21"/>
                <w:szCs w:val="21"/>
              </w:rPr>
              <w:t>18. 下网电量、发电量、厂高变、启备变、励磁变电表及综保装置等厂用电照片（能看清电表型号和张贴的校验标签）</w:t>
            </w:r>
          </w:p>
        </w:tc>
        <w:tc>
          <w:tcPr>
            <w:tcW w:w="2334" w:type="dxa"/>
            <w:vAlign w:val="center"/>
          </w:tcPr>
          <w:p w14:paraId="01D53ACF">
            <w:pPr>
              <w:pStyle w:val="203"/>
              <w:rPr>
                <w:rFonts w:eastAsia="宋体"/>
                <w:sz w:val="21"/>
                <w:szCs w:val="21"/>
              </w:rPr>
            </w:pPr>
            <w:r>
              <w:rPr>
                <w:rFonts w:eastAsia="宋体"/>
                <w:sz w:val="21"/>
                <w:szCs w:val="21"/>
              </w:rPr>
              <w:t>□是  □否  □无</w:t>
            </w:r>
          </w:p>
        </w:tc>
      </w:tr>
      <w:tr w14:paraId="7E64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continue"/>
            <w:vAlign w:val="center"/>
          </w:tcPr>
          <w:p w14:paraId="2C8137ED">
            <w:pPr>
              <w:pStyle w:val="203"/>
              <w:rPr>
                <w:rFonts w:eastAsia="宋体"/>
                <w:b/>
                <w:sz w:val="21"/>
                <w:szCs w:val="21"/>
              </w:rPr>
            </w:pPr>
          </w:p>
        </w:tc>
        <w:tc>
          <w:tcPr>
            <w:tcW w:w="5455" w:type="dxa"/>
            <w:gridSpan w:val="2"/>
            <w:vAlign w:val="center"/>
          </w:tcPr>
          <w:p w14:paraId="7BD6D1B2">
            <w:pPr>
              <w:pStyle w:val="203"/>
              <w:rPr>
                <w:rFonts w:eastAsia="宋体"/>
                <w:sz w:val="21"/>
                <w:szCs w:val="21"/>
              </w:rPr>
            </w:pPr>
            <w:r>
              <w:rPr>
                <w:rFonts w:eastAsia="宋体"/>
                <w:sz w:val="21"/>
                <w:szCs w:val="21"/>
              </w:rPr>
              <w:t>19. 主蒸汽、锅炉给水、汽轮机耗热量、供热量等热力相关流量计、热电偶、热电阻、差压变送器、超声波热量计照片（能看清型号）</w:t>
            </w:r>
          </w:p>
        </w:tc>
        <w:tc>
          <w:tcPr>
            <w:tcW w:w="2334" w:type="dxa"/>
            <w:vAlign w:val="center"/>
          </w:tcPr>
          <w:p w14:paraId="5C2B8B4B">
            <w:pPr>
              <w:pStyle w:val="203"/>
              <w:rPr>
                <w:rFonts w:eastAsia="宋体"/>
                <w:sz w:val="21"/>
                <w:szCs w:val="21"/>
              </w:rPr>
            </w:pPr>
            <w:r>
              <w:rPr>
                <w:rFonts w:eastAsia="宋体"/>
                <w:sz w:val="21"/>
                <w:szCs w:val="21"/>
              </w:rPr>
              <w:t>□是  □否  □无</w:t>
            </w:r>
          </w:p>
        </w:tc>
      </w:tr>
      <w:tr w14:paraId="088A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continue"/>
            <w:vAlign w:val="center"/>
          </w:tcPr>
          <w:p w14:paraId="4D813D55">
            <w:pPr>
              <w:pStyle w:val="203"/>
              <w:rPr>
                <w:rFonts w:eastAsia="宋体"/>
                <w:b/>
                <w:sz w:val="21"/>
                <w:szCs w:val="21"/>
              </w:rPr>
            </w:pPr>
          </w:p>
        </w:tc>
        <w:tc>
          <w:tcPr>
            <w:tcW w:w="5455" w:type="dxa"/>
            <w:gridSpan w:val="2"/>
            <w:vAlign w:val="center"/>
          </w:tcPr>
          <w:p w14:paraId="562FD4A6">
            <w:pPr>
              <w:pStyle w:val="203"/>
              <w:rPr>
                <w:rFonts w:eastAsia="宋体"/>
                <w:sz w:val="21"/>
                <w:szCs w:val="21"/>
              </w:rPr>
            </w:pPr>
            <w:r>
              <w:rPr>
                <w:rFonts w:eastAsia="宋体"/>
                <w:sz w:val="21"/>
                <w:szCs w:val="21"/>
              </w:rPr>
              <w:t>20. 化验室量热仪、工业分析仪、鼓风干燥箱、水分仪设备照片（设备全貌及名牌）</w:t>
            </w:r>
          </w:p>
        </w:tc>
        <w:tc>
          <w:tcPr>
            <w:tcW w:w="2334" w:type="dxa"/>
            <w:vAlign w:val="center"/>
          </w:tcPr>
          <w:p w14:paraId="1A0B3D0A">
            <w:pPr>
              <w:pStyle w:val="203"/>
              <w:rPr>
                <w:rFonts w:eastAsia="宋体"/>
                <w:sz w:val="21"/>
                <w:szCs w:val="21"/>
              </w:rPr>
            </w:pPr>
            <w:r>
              <w:rPr>
                <w:rFonts w:eastAsia="宋体"/>
                <w:sz w:val="21"/>
                <w:szCs w:val="21"/>
              </w:rPr>
              <w:t>□是  □否  □无</w:t>
            </w:r>
          </w:p>
        </w:tc>
      </w:tr>
      <w:tr w14:paraId="5471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continue"/>
            <w:vAlign w:val="center"/>
          </w:tcPr>
          <w:p w14:paraId="4328C10A">
            <w:pPr>
              <w:pStyle w:val="203"/>
              <w:rPr>
                <w:rFonts w:eastAsia="宋体"/>
                <w:b/>
                <w:sz w:val="21"/>
                <w:szCs w:val="21"/>
              </w:rPr>
            </w:pPr>
          </w:p>
        </w:tc>
        <w:tc>
          <w:tcPr>
            <w:tcW w:w="5455" w:type="dxa"/>
            <w:gridSpan w:val="2"/>
            <w:vAlign w:val="center"/>
          </w:tcPr>
          <w:p w14:paraId="4A3296CD">
            <w:pPr>
              <w:pStyle w:val="203"/>
              <w:rPr>
                <w:rFonts w:eastAsia="宋体"/>
                <w:sz w:val="21"/>
                <w:szCs w:val="21"/>
              </w:rPr>
            </w:pPr>
            <w:r>
              <w:rPr>
                <w:rFonts w:eastAsia="宋体"/>
                <w:sz w:val="21"/>
                <w:szCs w:val="21"/>
              </w:rPr>
              <w:t>21. 量热仪系统数据界面照片（每季度一张，弹筒发热量及低位发热量结果照片）</w:t>
            </w:r>
          </w:p>
        </w:tc>
        <w:tc>
          <w:tcPr>
            <w:tcW w:w="2334" w:type="dxa"/>
            <w:vAlign w:val="center"/>
          </w:tcPr>
          <w:p w14:paraId="234A5274">
            <w:pPr>
              <w:pStyle w:val="203"/>
              <w:rPr>
                <w:rFonts w:eastAsia="宋体"/>
                <w:sz w:val="21"/>
                <w:szCs w:val="21"/>
              </w:rPr>
            </w:pPr>
            <w:r>
              <w:rPr>
                <w:rFonts w:eastAsia="宋体"/>
                <w:sz w:val="21"/>
                <w:szCs w:val="21"/>
              </w:rPr>
              <w:t>□是  □否  □无</w:t>
            </w:r>
          </w:p>
        </w:tc>
      </w:tr>
      <w:tr w14:paraId="227F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restart"/>
            <w:vAlign w:val="center"/>
          </w:tcPr>
          <w:p w14:paraId="06D0C261">
            <w:pPr>
              <w:pStyle w:val="203"/>
              <w:rPr>
                <w:rFonts w:eastAsia="宋体"/>
                <w:b/>
                <w:sz w:val="21"/>
                <w:szCs w:val="21"/>
              </w:rPr>
            </w:pPr>
            <w:r>
              <w:rPr>
                <w:rFonts w:eastAsia="宋体"/>
                <w:b/>
                <w:sz w:val="21"/>
                <w:szCs w:val="21"/>
              </w:rPr>
              <w:t>三、生产数据（原件）</w:t>
            </w:r>
          </w:p>
        </w:tc>
        <w:tc>
          <w:tcPr>
            <w:tcW w:w="5455" w:type="dxa"/>
            <w:gridSpan w:val="2"/>
            <w:vAlign w:val="center"/>
          </w:tcPr>
          <w:p w14:paraId="3AFFE9A6">
            <w:pPr>
              <w:pStyle w:val="203"/>
              <w:rPr>
                <w:rFonts w:eastAsia="宋体"/>
                <w:sz w:val="21"/>
                <w:szCs w:val="21"/>
              </w:rPr>
            </w:pPr>
            <w:r>
              <w:rPr>
                <w:rFonts w:eastAsia="宋体"/>
                <w:sz w:val="21"/>
                <w:szCs w:val="21"/>
              </w:rPr>
              <w:t>22. 电厂生产日报、生产月报和经济运行月报</w:t>
            </w:r>
          </w:p>
        </w:tc>
        <w:tc>
          <w:tcPr>
            <w:tcW w:w="2334" w:type="dxa"/>
            <w:vAlign w:val="center"/>
          </w:tcPr>
          <w:p w14:paraId="1B096C29">
            <w:pPr>
              <w:pStyle w:val="203"/>
              <w:rPr>
                <w:rFonts w:eastAsia="宋体"/>
                <w:sz w:val="21"/>
                <w:szCs w:val="21"/>
              </w:rPr>
            </w:pPr>
            <w:r>
              <w:rPr>
                <w:rFonts w:eastAsia="宋体"/>
                <w:sz w:val="21"/>
                <w:szCs w:val="21"/>
              </w:rPr>
              <w:t>□是  □否  □无</w:t>
            </w:r>
          </w:p>
        </w:tc>
      </w:tr>
      <w:tr w14:paraId="3947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continue"/>
            <w:vAlign w:val="center"/>
          </w:tcPr>
          <w:p w14:paraId="14E43A81">
            <w:pPr>
              <w:pStyle w:val="203"/>
              <w:rPr>
                <w:rFonts w:eastAsia="宋体"/>
                <w:b/>
                <w:sz w:val="21"/>
                <w:szCs w:val="21"/>
              </w:rPr>
            </w:pPr>
          </w:p>
        </w:tc>
        <w:tc>
          <w:tcPr>
            <w:tcW w:w="5455" w:type="dxa"/>
            <w:gridSpan w:val="2"/>
            <w:vAlign w:val="center"/>
          </w:tcPr>
          <w:p w14:paraId="735AA48E">
            <w:pPr>
              <w:pStyle w:val="203"/>
              <w:rPr>
                <w:rFonts w:eastAsia="宋体"/>
                <w:sz w:val="21"/>
                <w:szCs w:val="21"/>
              </w:rPr>
            </w:pPr>
            <w:r>
              <w:rPr>
                <w:rFonts w:eastAsia="宋体"/>
                <w:sz w:val="21"/>
                <w:szCs w:val="21"/>
              </w:rPr>
              <w:t>23. 入炉煤每日/每日班次消耗台账</w:t>
            </w:r>
          </w:p>
        </w:tc>
        <w:tc>
          <w:tcPr>
            <w:tcW w:w="2334" w:type="dxa"/>
            <w:vAlign w:val="center"/>
          </w:tcPr>
          <w:p w14:paraId="1CA9621D">
            <w:pPr>
              <w:pStyle w:val="203"/>
              <w:rPr>
                <w:rFonts w:eastAsia="宋体"/>
                <w:sz w:val="21"/>
                <w:szCs w:val="21"/>
              </w:rPr>
            </w:pPr>
            <w:r>
              <w:rPr>
                <w:rFonts w:eastAsia="宋体"/>
                <w:sz w:val="21"/>
                <w:szCs w:val="21"/>
              </w:rPr>
              <w:t>□是  □否  □无</w:t>
            </w:r>
          </w:p>
        </w:tc>
      </w:tr>
      <w:tr w14:paraId="1B9A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continue"/>
            <w:vAlign w:val="center"/>
          </w:tcPr>
          <w:p w14:paraId="70651987">
            <w:pPr>
              <w:pStyle w:val="203"/>
              <w:rPr>
                <w:rFonts w:eastAsia="宋体"/>
                <w:b/>
                <w:sz w:val="21"/>
                <w:szCs w:val="21"/>
              </w:rPr>
            </w:pPr>
          </w:p>
        </w:tc>
        <w:tc>
          <w:tcPr>
            <w:tcW w:w="5455" w:type="dxa"/>
            <w:gridSpan w:val="2"/>
            <w:vAlign w:val="center"/>
          </w:tcPr>
          <w:p w14:paraId="1C0F8304">
            <w:pPr>
              <w:pStyle w:val="203"/>
              <w:rPr>
                <w:rFonts w:eastAsia="宋体"/>
                <w:sz w:val="21"/>
                <w:szCs w:val="21"/>
              </w:rPr>
            </w:pPr>
            <w:r>
              <w:rPr>
                <w:rFonts w:eastAsia="宋体"/>
                <w:sz w:val="21"/>
                <w:szCs w:val="21"/>
              </w:rPr>
              <w:t>24．每月皮带或给煤机底码读数（每月底码读数）</w:t>
            </w:r>
          </w:p>
        </w:tc>
        <w:tc>
          <w:tcPr>
            <w:tcW w:w="2334" w:type="dxa"/>
            <w:vAlign w:val="center"/>
          </w:tcPr>
          <w:p w14:paraId="12E26204">
            <w:pPr>
              <w:pStyle w:val="203"/>
              <w:rPr>
                <w:rFonts w:eastAsia="宋体"/>
                <w:sz w:val="21"/>
                <w:szCs w:val="21"/>
              </w:rPr>
            </w:pPr>
            <w:r>
              <w:rPr>
                <w:rFonts w:eastAsia="宋体"/>
                <w:sz w:val="21"/>
                <w:szCs w:val="21"/>
              </w:rPr>
              <w:t>□是  □否  □无</w:t>
            </w:r>
          </w:p>
        </w:tc>
      </w:tr>
      <w:tr w14:paraId="0204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continue"/>
            <w:vAlign w:val="center"/>
          </w:tcPr>
          <w:p w14:paraId="6A79D686">
            <w:pPr>
              <w:pStyle w:val="203"/>
              <w:rPr>
                <w:rFonts w:eastAsia="宋体"/>
                <w:b/>
                <w:sz w:val="21"/>
                <w:szCs w:val="21"/>
              </w:rPr>
            </w:pPr>
          </w:p>
        </w:tc>
        <w:tc>
          <w:tcPr>
            <w:tcW w:w="5455" w:type="dxa"/>
            <w:gridSpan w:val="2"/>
            <w:vAlign w:val="center"/>
          </w:tcPr>
          <w:p w14:paraId="6E87158A">
            <w:pPr>
              <w:pStyle w:val="203"/>
              <w:rPr>
                <w:rFonts w:eastAsia="宋体"/>
                <w:sz w:val="21"/>
                <w:szCs w:val="21"/>
              </w:rPr>
            </w:pPr>
            <w:r>
              <w:rPr>
                <w:rFonts w:eastAsia="宋体"/>
                <w:sz w:val="21"/>
                <w:szCs w:val="21"/>
              </w:rPr>
              <w:t>25. 财务系统或过磅单的燃煤购销台账和《盘煤报告》（月度或季度盘煤）</w:t>
            </w:r>
          </w:p>
        </w:tc>
        <w:tc>
          <w:tcPr>
            <w:tcW w:w="2334" w:type="dxa"/>
            <w:vAlign w:val="center"/>
          </w:tcPr>
          <w:p w14:paraId="707E0047">
            <w:pPr>
              <w:pStyle w:val="203"/>
              <w:rPr>
                <w:rFonts w:eastAsia="宋体"/>
                <w:sz w:val="21"/>
                <w:szCs w:val="21"/>
              </w:rPr>
            </w:pPr>
            <w:r>
              <w:rPr>
                <w:rFonts w:eastAsia="宋体"/>
                <w:sz w:val="21"/>
                <w:szCs w:val="21"/>
              </w:rPr>
              <w:t>□是  □否  □无</w:t>
            </w:r>
          </w:p>
        </w:tc>
      </w:tr>
      <w:tr w14:paraId="7B05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continue"/>
            <w:vAlign w:val="center"/>
          </w:tcPr>
          <w:p w14:paraId="273DB578">
            <w:pPr>
              <w:pStyle w:val="203"/>
              <w:rPr>
                <w:rFonts w:eastAsia="宋体"/>
                <w:b/>
                <w:sz w:val="21"/>
                <w:szCs w:val="21"/>
              </w:rPr>
            </w:pPr>
          </w:p>
        </w:tc>
        <w:tc>
          <w:tcPr>
            <w:tcW w:w="5455" w:type="dxa"/>
            <w:gridSpan w:val="2"/>
            <w:vAlign w:val="center"/>
          </w:tcPr>
          <w:p w14:paraId="72622C67">
            <w:pPr>
              <w:pStyle w:val="203"/>
              <w:rPr>
                <w:rFonts w:eastAsia="宋体"/>
                <w:sz w:val="21"/>
                <w:szCs w:val="21"/>
              </w:rPr>
            </w:pPr>
            <w:r>
              <w:rPr>
                <w:rFonts w:eastAsia="宋体"/>
                <w:sz w:val="21"/>
                <w:szCs w:val="21"/>
              </w:rPr>
              <w:t>26. 报统计局《能源购进、消费与库存》（表205- 1）</w:t>
            </w:r>
          </w:p>
        </w:tc>
        <w:tc>
          <w:tcPr>
            <w:tcW w:w="2334" w:type="dxa"/>
            <w:vAlign w:val="center"/>
          </w:tcPr>
          <w:p w14:paraId="59AE3674">
            <w:pPr>
              <w:pStyle w:val="203"/>
              <w:rPr>
                <w:rFonts w:eastAsia="宋体"/>
                <w:sz w:val="21"/>
                <w:szCs w:val="21"/>
              </w:rPr>
            </w:pPr>
            <w:r>
              <w:rPr>
                <w:rFonts w:eastAsia="宋体"/>
                <w:sz w:val="21"/>
                <w:szCs w:val="21"/>
              </w:rPr>
              <w:t>□是  □否  □无</w:t>
            </w:r>
          </w:p>
        </w:tc>
      </w:tr>
      <w:tr w14:paraId="32FA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continue"/>
            <w:vAlign w:val="center"/>
          </w:tcPr>
          <w:p w14:paraId="22C86E15">
            <w:pPr>
              <w:pStyle w:val="203"/>
              <w:rPr>
                <w:rFonts w:eastAsia="宋体"/>
                <w:b/>
                <w:sz w:val="21"/>
                <w:szCs w:val="21"/>
              </w:rPr>
            </w:pPr>
          </w:p>
        </w:tc>
        <w:tc>
          <w:tcPr>
            <w:tcW w:w="5455" w:type="dxa"/>
            <w:gridSpan w:val="2"/>
            <w:vAlign w:val="center"/>
          </w:tcPr>
          <w:p w14:paraId="558D0EA3">
            <w:pPr>
              <w:pStyle w:val="203"/>
              <w:rPr>
                <w:rFonts w:eastAsia="宋体"/>
                <w:sz w:val="21"/>
                <w:szCs w:val="21"/>
              </w:rPr>
            </w:pPr>
            <w:r>
              <w:rPr>
                <w:rFonts w:eastAsia="宋体"/>
                <w:sz w:val="21"/>
                <w:szCs w:val="21"/>
              </w:rPr>
              <w:t>27. 入炉煤分析台账及原始记录单（全水、内水、硫分、低位发热量）</w:t>
            </w:r>
          </w:p>
        </w:tc>
        <w:tc>
          <w:tcPr>
            <w:tcW w:w="2334" w:type="dxa"/>
            <w:vAlign w:val="center"/>
          </w:tcPr>
          <w:p w14:paraId="659D6ACB">
            <w:pPr>
              <w:pStyle w:val="203"/>
              <w:rPr>
                <w:rFonts w:eastAsia="宋体"/>
                <w:sz w:val="21"/>
                <w:szCs w:val="21"/>
              </w:rPr>
            </w:pPr>
            <w:r>
              <w:rPr>
                <w:rFonts w:eastAsia="宋体"/>
                <w:sz w:val="21"/>
                <w:szCs w:val="21"/>
              </w:rPr>
              <w:t>□是  □否  □无</w:t>
            </w:r>
          </w:p>
        </w:tc>
      </w:tr>
      <w:tr w14:paraId="0A4A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continue"/>
            <w:vAlign w:val="center"/>
          </w:tcPr>
          <w:p w14:paraId="6101C093">
            <w:pPr>
              <w:pStyle w:val="203"/>
              <w:rPr>
                <w:rFonts w:eastAsia="宋体"/>
                <w:b/>
                <w:sz w:val="21"/>
                <w:szCs w:val="21"/>
              </w:rPr>
            </w:pPr>
          </w:p>
        </w:tc>
        <w:tc>
          <w:tcPr>
            <w:tcW w:w="5455" w:type="dxa"/>
            <w:gridSpan w:val="2"/>
            <w:vAlign w:val="center"/>
          </w:tcPr>
          <w:p w14:paraId="2BABD59B">
            <w:pPr>
              <w:pStyle w:val="203"/>
              <w:rPr>
                <w:rFonts w:eastAsia="宋体"/>
                <w:sz w:val="21"/>
                <w:szCs w:val="21"/>
              </w:rPr>
            </w:pPr>
            <w:r>
              <w:rPr>
                <w:rFonts w:eastAsia="宋体"/>
                <w:sz w:val="21"/>
                <w:szCs w:val="21"/>
              </w:rPr>
              <w:t>28. 燃煤元素碳报告（1- 12月纸质版原件）</w:t>
            </w:r>
          </w:p>
        </w:tc>
        <w:tc>
          <w:tcPr>
            <w:tcW w:w="2334" w:type="dxa"/>
            <w:vAlign w:val="center"/>
          </w:tcPr>
          <w:p w14:paraId="11CD68B1">
            <w:pPr>
              <w:pStyle w:val="203"/>
              <w:rPr>
                <w:rFonts w:eastAsia="宋体"/>
                <w:sz w:val="21"/>
                <w:szCs w:val="21"/>
              </w:rPr>
            </w:pPr>
            <w:r>
              <w:rPr>
                <w:rFonts w:eastAsia="宋体"/>
                <w:sz w:val="21"/>
                <w:szCs w:val="21"/>
              </w:rPr>
              <w:t>□是  □否  □无</w:t>
            </w:r>
          </w:p>
        </w:tc>
      </w:tr>
      <w:tr w14:paraId="41B5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continue"/>
            <w:vAlign w:val="center"/>
          </w:tcPr>
          <w:p w14:paraId="678F333E">
            <w:pPr>
              <w:pStyle w:val="203"/>
              <w:rPr>
                <w:rFonts w:eastAsia="宋体"/>
                <w:b/>
                <w:sz w:val="21"/>
                <w:szCs w:val="21"/>
              </w:rPr>
            </w:pPr>
          </w:p>
        </w:tc>
        <w:tc>
          <w:tcPr>
            <w:tcW w:w="5455" w:type="dxa"/>
            <w:gridSpan w:val="2"/>
            <w:vAlign w:val="center"/>
          </w:tcPr>
          <w:p w14:paraId="6615CACF">
            <w:pPr>
              <w:pStyle w:val="203"/>
              <w:rPr>
                <w:rFonts w:eastAsia="宋体"/>
                <w:sz w:val="21"/>
                <w:szCs w:val="21"/>
              </w:rPr>
            </w:pPr>
            <w:r>
              <w:rPr>
                <w:rFonts w:eastAsia="宋体"/>
                <w:sz w:val="21"/>
                <w:szCs w:val="21"/>
              </w:rPr>
              <w:t>29. 柴油等液体燃料或天然气等气体燃料消耗量的相关报表（领用记录、流量计或液位计统计等）</w:t>
            </w:r>
          </w:p>
        </w:tc>
        <w:tc>
          <w:tcPr>
            <w:tcW w:w="2334" w:type="dxa"/>
            <w:vAlign w:val="center"/>
          </w:tcPr>
          <w:p w14:paraId="26CE0FC6">
            <w:pPr>
              <w:pStyle w:val="203"/>
              <w:rPr>
                <w:rFonts w:eastAsia="宋体"/>
                <w:sz w:val="21"/>
                <w:szCs w:val="21"/>
              </w:rPr>
            </w:pPr>
            <w:r>
              <w:rPr>
                <w:rFonts w:eastAsia="宋体"/>
                <w:sz w:val="21"/>
                <w:szCs w:val="21"/>
              </w:rPr>
              <w:t>□是  □否  □无</w:t>
            </w:r>
          </w:p>
        </w:tc>
      </w:tr>
      <w:tr w14:paraId="3C94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continue"/>
            <w:vAlign w:val="center"/>
          </w:tcPr>
          <w:p w14:paraId="14918D9F">
            <w:pPr>
              <w:pStyle w:val="203"/>
              <w:rPr>
                <w:rFonts w:eastAsia="宋体"/>
                <w:b/>
                <w:sz w:val="21"/>
                <w:szCs w:val="21"/>
              </w:rPr>
            </w:pPr>
          </w:p>
        </w:tc>
        <w:tc>
          <w:tcPr>
            <w:tcW w:w="5455" w:type="dxa"/>
            <w:gridSpan w:val="2"/>
            <w:vAlign w:val="center"/>
          </w:tcPr>
          <w:p w14:paraId="2A2A6759">
            <w:pPr>
              <w:pStyle w:val="203"/>
              <w:rPr>
                <w:rFonts w:eastAsia="宋体"/>
                <w:sz w:val="21"/>
                <w:szCs w:val="21"/>
              </w:rPr>
            </w:pPr>
            <w:r>
              <w:rPr>
                <w:rFonts w:eastAsia="宋体"/>
                <w:sz w:val="21"/>
                <w:szCs w:val="21"/>
              </w:rPr>
              <w:t>30. 发电量、外购电、高厂变、励磁变、起备变、综保装置等底码抄表单（每月最后一天最后一班的抄表原始记录单，一共13份）</w:t>
            </w:r>
          </w:p>
        </w:tc>
        <w:tc>
          <w:tcPr>
            <w:tcW w:w="2334" w:type="dxa"/>
            <w:vAlign w:val="center"/>
          </w:tcPr>
          <w:p w14:paraId="647703F7">
            <w:pPr>
              <w:pStyle w:val="203"/>
              <w:rPr>
                <w:rFonts w:eastAsia="宋体"/>
                <w:sz w:val="21"/>
                <w:szCs w:val="21"/>
              </w:rPr>
            </w:pPr>
            <w:r>
              <w:rPr>
                <w:rFonts w:eastAsia="宋体"/>
                <w:sz w:val="21"/>
                <w:szCs w:val="21"/>
              </w:rPr>
              <w:t>□是  □否  □无</w:t>
            </w:r>
          </w:p>
        </w:tc>
      </w:tr>
      <w:tr w14:paraId="1AAF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continue"/>
            <w:vAlign w:val="center"/>
          </w:tcPr>
          <w:p w14:paraId="45BFB81D">
            <w:pPr>
              <w:pStyle w:val="203"/>
              <w:rPr>
                <w:rFonts w:eastAsia="宋体"/>
                <w:b/>
                <w:sz w:val="21"/>
                <w:szCs w:val="21"/>
              </w:rPr>
            </w:pPr>
          </w:p>
        </w:tc>
        <w:tc>
          <w:tcPr>
            <w:tcW w:w="5455" w:type="dxa"/>
            <w:gridSpan w:val="2"/>
            <w:vAlign w:val="center"/>
          </w:tcPr>
          <w:p w14:paraId="5078AEFF">
            <w:pPr>
              <w:pStyle w:val="203"/>
              <w:rPr>
                <w:rFonts w:eastAsia="宋体"/>
                <w:sz w:val="21"/>
                <w:szCs w:val="21"/>
              </w:rPr>
            </w:pPr>
            <w:r>
              <w:rPr>
                <w:rFonts w:eastAsia="宋体"/>
                <w:sz w:val="21"/>
                <w:szCs w:val="21"/>
              </w:rPr>
              <w:t>31. 外购电结算凭证或对冲说明（国网公司凭证）</w:t>
            </w:r>
          </w:p>
        </w:tc>
        <w:tc>
          <w:tcPr>
            <w:tcW w:w="2334" w:type="dxa"/>
            <w:vAlign w:val="center"/>
          </w:tcPr>
          <w:p w14:paraId="658C130F">
            <w:pPr>
              <w:pStyle w:val="203"/>
              <w:rPr>
                <w:rFonts w:eastAsia="宋体"/>
                <w:sz w:val="21"/>
                <w:szCs w:val="21"/>
              </w:rPr>
            </w:pPr>
            <w:r>
              <w:rPr>
                <w:rFonts w:eastAsia="宋体"/>
                <w:sz w:val="21"/>
                <w:szCs w:val="21"/>
              </w:rPr>
              <w:t>□是  □否  □无</w:t>
            </w:r>
          </w:p>
        </w:tc>
      </w:tr>
      <w:tr w14:paraId="1188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continue"/>
            <w:vAlign w:val="center"/>
          </w:tcPr>
          <w:p w14:paraId="394829C1">
            <w:pPr>
              <w:pStyle w:val="203"/>
              <w:rPr>
                <w:rFonts w:eastAsia="宋体"/>
                <w:b/>
                <w:sz w:val="21"/>
                <w:szCs w:val="21"/>
              </w:rPr>
            </w:pPr>
          </w:p>
        </w:tc>
        <w:tc>
          <w:tcPr>
            <w:tcW w:w="5455" w:type="dxa"/>
            <w:gridSpan w:val="2"/>
            <w:vAlign w:val="center"/>
          </w:tcPr>
          <w:p w14:paraId="152A6641">
            <w:pPr>
              <w:pStyle w:val="203"/>
              <w:rPr>
                <w:rFonts w:eastAsia="宋体"/>
                <w:sz w:val="21"/>
                <w:szCs w:val="21"/>
              </w:rPr>
            </w:pPr>
            <w:r>
              <w:rPr>
                <w:rFonts w:eastAsia="宋体"/>
                <w:sz w:val="21"/>
                <w:szCs w:val="21"/>
              </w:rPr>
              <w:t>32. 供热量抄表记录单、集中供暖抄表记录及外供热量购销凭证</w:t>
            </w:r>
          </w:p>
        </w:tc>
        <w:tc>
          <w:tcPr>
            <w:tcW w:w="2334" w:type="dxa"/>
            <w:vAlign w:val="center"/>
          </w:tcPr>
          <w:p w14:paraId="59380E1E">
            <w:pPr>
              <w:pStyle w:val="203"/>
              <w:rPr>
                <w:rFonts w:eastAsia="宋体"/>
                <w:sz w:val="21"/>
                <w:szCs w:val="21"/>
              </w:rPr>
            </w:pPr>
            <w:r>
              <w:rPr>
                <w:rFonts w:eastAsia="宋体"/>
                <w:sz w:val="21"/>
                <w:szCs w:val="21"/>
              </w:rPr>
              <w:t>□是  □否  □无</w:t>
            </w:r>
          </w:p>
        </w:tc>
      </w:tr>
      <w:tr w14:paraId="779E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continue"/>
            <w:vAlign w:val="center"/>
          </w:tcPr>
          <w:p w14:paraId="74D009C4">
            <w:pPr>
              <w:pStyle w:val="203"/>
              <w:rPr>
                <w:rFonts w:eastAsia="宋体"/>
                <w:b/>
                <w:sz w:val="21"/>
                <w:szCs w:val="21"/>
              </w:rPr>
            </w:pPr>
          </w:p>
        </w:tc>
        <w:tc>
          <w:tcPr>
            <w:tcW w:w="5455" w:type="dxa"/>
            <w:gridSpan w:val="2"/>
            <w:vAlign w:val="center"/>
          </w:tcPr>
          <w:p w14:paraId="30FDAD1D">
            <w:pPr>
              <w:pStyle w:val="203"/>
              <w:rPr>
                <w:rFonts w:eastAsia="宋体"/>
                <w:sz w:val="21"/>
                <w:szCs w:val="21"/>
              </w:rPr>
            </w:pPr>
            <w:r>
              <w:rPr>
                <w:rFonts w:eastAsia="宋体"/>
                <w:sz w:val="21"/>
                <w:szCs w:val="21"/>
              </w:rPr>
              <w:t>33. DCS导出的锅炉、汽轮机生产报表（DCS记录及导出2022年区间累计值数据）</w:t>
            </w:r>
          </w:p>
        </w:tc>
        <w:tc>
          <w:tcPr>
            <w:tcW w:w="2334" w:type="dxa"/>
            <w:vAlign w:val="center"/>
          </w:tcPr>
          <w:p w14:paraId="430B2B17">
            <w:pPr>
              <w:pStyle w:val="203"/>
              <w:rPr>
                <w:rFonts w:eastAsia="宋体"/>
                <w:sz w:val="21"/>
                <w:szCs w:val="21"/>
              </w:rPr>
            </w:pPr>
            <w:r>
              <w:rPr>
                <w:rFonts w:eastAsia="宋体"/>
                <w:sz w:val="21"/>
                <w:szCs w:val="21"/>
              </w:rPr>
              <w:t>□是  □否  □无</w:t>
            </w:r>
          </w:p>
        </w:tc>
      </w:tr>
      <w:tr w14:paraId="4C13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continue"/>
            <w:vAlign w:val="center"/>
          </w:tcPr>
          <w:p w14:paraId="103CCE23">
            <w:pPr>
              <w:pStyle w:val="203"/>
              <w:rPr>
                <w:rFonts w:eastAsia="宋体"/>
                <w:b/>
                <w:sz w:val="21"/>
                <w:szCs w:val="21"/>
              </w:rPr>
            </w:pPr>
          </w:p>
        </w:tc>
        <w:tc>
          <w:tcPr>
            <w:tcW w:w="5455" w:type="dxa"/>
            <w:gridSpan w:val="2"/>
            <w:vAlign w:val="center"/>
          </w:tcPr>
          <w:p w14:paraId="054CF9CB">
            <w:pPr>
              <w:pStyle w:val="203"/>
              <w:rPr>
                <w:rFonts w:eastAsia="宋体"/>
                <w:sz w:val="21"/>
                <w:szCs w:val="21"/>
              </w:rPr>
            </w:pPr>
            <w:r>
              <w:rPr>
                <w:rFonts w:eastAsia="宋体"/>
                <w:sz w:val="21"/>
                <w:szCs w:val="21"/>
              </w:rPr>
              <w:t>34. 机组启停机记录（系统导出版或盖章扫描版）</w:t>
            </w:r>
          </w:p>
        </w:tc>
        <w:tc>
          <w:tcPr>
            <w:tcW w:w="2334" w:type="dxa"/>
            <w:vAlign w:val="center"/>
          </w:tcPr>
          <w:p w14:paraId="52269949">
            <w:pPr>
              <w:pStyle w:val="203"/>
              <w:rPr>
                <w:rFonts w:eastAsia="宋体"/>
                <w:sz w:val="21"/>
                <w:szCs w:val="21"/>
              </w:rPr>
            </w:pPr>
            <w:r>
              <w:rPr>
                <w:rFonts w:eastAsia="宋体"/>
                <w:sz w:val="21"/>
                <w:szCs w:val="21"/>
              </w:rPr>
              <w:t>□是  □否  □无</w:t>
            </w:r>
          </w:p>
        </w:tc>
      </w:tr>
      <w:tr w14:paraId="7F68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continue"/>
            <w:vAlign w:val="center"/>
          </w:tcPr>
          <w:p w14:paraId="1217897C">
            <w:pPr>
              <w:pStyle w:val="203"/>
              <w:rPr>
                <w:rFonts w:eastAsia="宋体"/>
                <w:b/>
                <w:sz w:val="21"/>
                <w:szCs w:val="21"/>
              </w:rPr>
            </w:pPr>
          </w:p>
        </w:tc>
        <w:tc>
          <w:tcPr>
            <w:tcW w:w="5455" w:type="dxa"/>
            <w:gridSpan w:val="2"/>
            <w:vAlign w:val="center"/>
          </w:tcPr>
          <w:p w14:paraId="4802701A">
            <w:pPr>
              <w:pStyle w:val="203"/>
              <w:rPr>
                <w:rFonts w:eastAsia="宋体"/>
                <w:sz w:val="21"/>
                <w:szCs w:val="21"/>
              </w:rPr>
            </w:pPr>
            <w:r>
              <w:rPr>
                <w:rFonts w:eastAsia="宋体"/>
                <w:sz w:val="21"/>
                <w:szCs w:val="21"/>
              </w:rPr>
              <w:t>35. 机组启报环保局启停机报告</w:t>
            </w:r>
          </w:p>
        </w:tc>
        <w:tc>
          <w:tcPr>
            <w:tcW w:w="2334" w:type="dxa"/>
            <w:vAlign w:val="center"/>
          </w:tcPr>
          <w:p w14:paraId="3C55E4BB">
            <w:pPr>
              <w:pStyle w:val="203"/>
              <w:rPr>
                <w:rFonts w:eastAsia="宋体"/>
                <w:sz w:val="21"/>
                <w:szCs w:val="21"/>
              </w:rPr>
            </w:pPr>
            <w:r>
              <w:rPr>
                <w:rFonts w:eastAsia="宋体"/>
                <w:sz w:val="21"/>
                <w:szCs w:val="21"/>
              </w:rPr>
              <w:t>□是  □否  □无</w:t>
            </w:r>
          </w:p>
        </w:tc>
      </w:tr>
      <w:tr w14:paraId="1609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restart"/>
            <w:vAlign w:val="center"/>
          </w:tcPr>
          <w:p w14:paraId="0ADD03C5">
            <w:pPr>
              <w:pStyle w:val="203"/>
              <w:rPr>
                <w:rFonts w:eastAsia="宋体"/>
                <w:b/>
                <w:sz w:val="21"/>
                <w:szCs w:val="21"/>
              </w:rPr>
            </w:pPr>
            <w:r>
              <w:rPr>
                <w:rFonts w:eastAsia="宋体"/>
                <w:b/>
                <w:sz w:val="21"/>
                <w:szCs w:val="21"/>
              </w:rPr>
              <w:t>四、检定校准记录</w:t>
            </w:r>
          </w:p>
        </w:tc>
        <w:tc>
          <w:tcPr>
            <w:tcW w:w="5455" w:type="dxa"/>
            <w:gridSpan w:val="2"/>
            <w:vAlign w:val="center"/>
          </w:tcPr>
          <w:p w14:paraId="4526DD7D">
            <w:pPr>
              <w:pStyle w:val="203"/>
              <w:rPr>
                <w:rFonts w:eastAsia="宋体"/>
                <w:sz w:val="21"/>
                <w:szCs w:val="21"/>
              </w:rPr>
            </w:pPr>
            <w:r>
              <w:rPr>
                <w:rFonts w:eastAsia="宋体"/>
                <w:sz w:val="21"/>
                <w:szCs w:val="21"/>
              </w:rPr>
              <w:t>36. 皮带秤的校准记录（循环链码或实煤校验报告单）</w:t>
            </w:r>
          </w:p>
        </w:tc>
        <w:tc>
          <w:tcPr>
            <w:tcW w:w="2334" w:type="dxa"/>
            <w:vAlign w:val="center"/>
          </w:tcPr>
          <w:p w14:paraId="34F53511">
            <w:pPr>
              <w:pStyle w:val="203"/>
              <w:rPr>
                <w:rFonts w:eastAsia="宋体"/>
                <w:sz w:val="21"/>
                <w:szCs w:val="21"/>
              </w:rPr>
            </w:pPr>
            <w:r>
              <w:rPr>
                <w:rFonts w:eastAsia="宋体"/>
                <w:sz w:val="21"/>
                <w:szCs w:val="21"/>
              </w:rPr>
              <w:t>□是  □否  □无</w:t>
            </w:r>
          </w:p>
        </w:tc>
      </w:tr>
      <w:tr w14:paraId="2305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continue"/>
            <w:vAlign w:val="center"/>
          </w:tcPr>
          <w:p w14:paraId="4331C3D5">
            <w:pPr>
              <w:pStyle w:val="203"/>
              <w:rPr>
                <w:rFonts w:eastAsia="宋体"/>
                <w:b/>
                <w:sz w:val="21"/>
                <w:szCs w:val="21"/>
              </w:rPr>
            </w:pPr>
          </w:p>
        </w:tc>
        <w:tc>
          <w:tcPr>
            <w:tcW w:w="5455" w:type="dxa"/>
            <w:gridSpan w:val="2"/>
            <w:vAlign w:val="center"/>
          </w:tcPr>
          <w:p w14:paraId="7D1F7A43">
            <w:pPr>
              <w:pStyle w:val="203"/>
              <w:rPr>
                <w:rFonts w:eastAsia="宋体"/>
                <w:sz w:val="21"/>
                <w:szCs w:val="21"/>
              </w:rPr>
            </w:pPr>
            <w:r>
              <w:rPr>
                <w:rFonts w:eastAsia="宋体"/>
                <w:sz w:val="21"/>
                <w:szCs w:val="21"/>
              </w:rPr>
              <w:t>37. 柴油等液体燃料液位计或流量计的校准记录和天然气等气体燃料流量计的校准报告</w:t>
            </w:r>
          </w:p>
        </w:tc>
        <w:tc>
          <w:tcPr>
            <w:tcW w:w="2334" w:type="dxa"/>
            <w:vAlign w:val="center"/>
          </w:tcPr>
          <w:p w14:paraId="09F72517">
            <w:pPr>
              <w:pStyle w:val="203"/>
              <w:rPr>
                <w:rFonts w:eastAsia="宋体"/>
                <w:sz w:val="21"/>
                <w:szCs w:val="21"/>
              </w:rPr>
            </w:pPr>
            <w:r>
              <w:rPr>
                <w:rFonts w:eastAsia="宋体"/>
                <w:sz w:val="21"/>
                <w:szCs w:val="21"/>
              </w:rPr>
              <w:t>□是  □否  □无</w:t>
            </w:r>
          </w:p>
        </w:tc>
      </w:tr>
      <w:tr w14:paraId="223B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continue"/>
            <w:vAlign w:val="center"/>
          </w:tcPr>
          <w:p w14:paraId="182F64C3">
            <w:pPr>
              <w:pStyle w:val="203"/>
              <w:rPr>
                <w:rFonts w:eastAsia="宋体"/>
                <w:b/>
                <w:sz w:val="21"/>
                <w:szCs w:val="21"/>
              </w:rPr>
            </w:pPr>
          </w:p>
        </w:tc>
        <w:tc>
          <w:tcPr>
            <w:tcW w:w="5455" w:type="dxa"/>
            <w:gridSpan w:val="2"/>
            <w:vAlign w:val="center"/>
          </w:tcPr>
          <w:p w14:paraId="44309E6F">
            <w:pPr>
              <w:pStyle w:val="203"/>
              <w:rPr>
                <w:rFonts w:eastAsia="宋体"/>
                <w:sz w:val="21"/>
                <w:szCs w:val="21"/>
              </w:rPr>
            </w:pPr>
            <w:r>
              <w:rPr>
                <w:rFonts w:eastAsia="宋体"/>
                <w:sz w:val="21"/>
                <w:szCs w:val="21"/>
              </w:rPr>
              <w:t>38. 电能表、综保装置等电量计量表具检定、校准记录</w:t>
            </w:r>
          </w:p>
        </w:tc>
        <w:tc>
          <w:tcPr>
            <w:tcW w:w="2334" w:type="dxa"/>
            <w:vAlign w:val="center"/>
          </w:tcPr>
          <w:p w14:paraId="5D99EDE0">
            <w:pPr>
              <w:pStyle w:val="203"/>
              <w:rPr>
                <w:rFonts w:eastAsia="宋体"/>
                <w:sz w:val="21"/>
                <w:szCs w:val="21"/>
              </w:rPr>
            </w:pPr>
            <w:r>
              <w:rPr>
                <w:rFonts w:eastAsia="宋体"/>
                <w:sz w:val="21"/>
                <w:szCs w:val="21"/>
              </w:rPr>
              <w:t>□是  □否  □无</w:t>
            </w:r>
          </w:p>
        </w:tc>
      </w:tr>
      <w:tr w14:paraId="2F24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continue"/>
            <w:vAlign w:val="center"/>
          </w:tcPr>
          <w:p w14:paraId="7FD561CD">
            <w:pPr>
              <w:pStyle w:val="203"/>
              <w:rPr>
                <w:rFonts w:eastAsia="宋体"/>
                <w:b/>
                <w:sz w:val="21"/>
                <w:szCs w:val="21"/>
              </w:rPr>
            </w:pPr>
          </w:p>
        </w:tc>
        <w:tc>
          <w:tcPr>
            <w:tcW w:w="5455" w:type="dxa"/>
            <w:gridSpan w:val="2"/>
            <w:vAlign w:val="center"/>
          </w:tcPr>
          <w:p w14:paraId="0CE99437">
            <w:pPr>
              <w:pStyle w:val="203"/>
              <w:rPr>
                <w:rFonts w:eastAsia="宋体"/>
                <w:sz w:val="21"/>
                <w:szCs w:val="21"/>
              </w:rPr>
            </w:pPr>
            <w:r>
              <w:rPr>
                <w:rFonts w:eastAsia="宋体"/>
                <w:sz w:val="21"/>
                <w:szCs w:val="21"/>
              </w:rPr>
              <w:t>39. 差压变送器、热电偶、热电阻、热力流量计、超声波热量表等校准报告（完整覆盖近2年）</w:t>
            </w:r>
          </w:p>
        </w:tc>
        <w:tc>
          <w:tcPr>
            <w:tcW w:w="2334" w:type="dxa"/>
            <w:vAlign w:val="center"/>
          </w:tcPr>
          <w:p w14:paraId="7505D05E">
            <w:pPr>
              <w:pStyle w:val="203"/>
              <w:rPr>
                <w:rFonts w:eastAsia="宋体"/>
                <w:sz w:val="21"/>
                <w:szCs w:val="21"/>
              </w:rPr>
            </w:pPr>
            <w:r>
              <w:rPr>
                <w:rFonts w:eastAsia="宋体"/>
                <w:sz w:val="21"/>
                <w:szCs w:val="21"/>
              </w:rPr>
              <w:t>□是  □否  □无</w:t>
            </w:r>
          </w:p>
        </w:tc>
      </w:tr>
      <w:tr w14:paraId="346E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Merge w:val="continue"/>
            <w:vAlign w:val="center"/>
          </w:tcPr>
          <w:p w14:paraId="5C212E0B">
            <w:pPr>
              <w:pStyle w:val="203"/>
              <w:rPr>
                <w:rFonts w:eastAsia="宋体"/>
                <w:b/>
                <w:sz w:val="21"/>
                <w:szCs w:val="21"/>
              </w:rPr>
            </w:pPr>
          </w:p>
        </w:tc>
        <w:tc>
          <w:tcPr>
            <w:tcW w:w="5455" w:type="dxa"/>
            <w:gridSpan w:val="2"/>
            <w:vAlign w:val="center"/>
          </w:tcPr>
          <w:p w14:paraId="0A194C17">
            <w:pPr>
              <w:pStyle w:val="203"/>
              <w:rPr>
                <w:rFonts w:eastAsia="宋体"/>
                <w:sz w:val="21"/>
                <w:szCs w:val="21"/>
              </w:rPr>
            </w:pPr>
            <w:r>
              <w:rPr>
                <w:rFonts w:eastAsia="宋体"/>
                <w:sz w:val="21"/>
                <w:szCs w:val="21"/>
              </w:rPr>
              <w:t>40. 量热仪、工分仪、股份干燥箱、全水仪、元素分析仪等化验室设备检定校准证书及标定记录单（完整覆盖近2年）</w:t>
            </w:r>
          </w:p>
        </w:tc>
        <w:tc>
          <w:tcPr>
            <w:tcW w:w="2334" w:type="dxa"/>
            <w:vAlign w:val="center"/>
          </w:tcPr>
          <w:p w14:paraId="394E82C0">
            <w:pPr>
              <w:pStyle w:val="203"/>
              <w:rPr>
                <w:rFonts w:eastAsia="宋体"/>
                <w:sz w:val="21"/>
                <w:szCs w:val="21"/>
              </w:rPr>
            </w:pPr>
            <w:r>
              <w:rPr>
                <w:rFonts w:eastAsia="宋体"/>
                <w:sz w:val="21"/>
                <w:szCs w:val="21"/>
              </w:rPr>
              <w:t>□是  □否  □无</w:t>
            </w:r>
          </w:p>
        </w:tc>
      </w:tr>
      <w:tr w14:paraId="1EFF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97" w:type="dxa"/>
            <w:vMerge w:val="restart"/>
            <w:vAlign w:val="center"/>
          </w:tcPr>
          <w:p w14:paraId="246C978D">
            <w:pPr>
              <w:pStyle w:val="203"/>
              <w:rPr>
                <w:rFonts w:eastAsia="宋体"/>
                <w:b/>
                <w:sz w:val="21"/>
                <w:szCs w:val="21"/>
              </w:rPr>
            </w:pPr>
            <w:r>
              <w:rPr>
                <w:rFonts w:eastAsia="宋体"/>
                <w:b/>
                <w:sz w:val="21"/>
                <w:szCs w:val="21"/>
              </w:rPr>
              <w:t>五、实验室能力</w:t>
            </w:r>
          </w:p>
        </w:tc>
        <w:tc>
          <w:tcPr>
            <w:tcW w:w="5455" w:type="dxa"/>
            <w:gridSpan w:val="2"/>
            <w:vAlign w:val="center"/>
          </w:tcPr>
          <w:p w14:paraId="07D60BC1">
            <w:pPr>
              <w:pStyle w:val="203"/>
              <w:rPr>
                <w:rFonts w:eastAsia="宋体"/>
                <w:sz w:val="21"/>
                <w:szCs w:val="21"/>
              </w:rPr>
            </w:pPr>
            <w:r>
              <w:rPr>
                <w:rFonts w:eastAsia="宋体"/>
                <w:sz w:val="21"/>
                <w:szCs w:val="21"/>
              </w:rPr>
              <w:t>41. 实验室操作规程</w:t>
            </w:r>
          </w:p>
        </w:tc>
        <w:tc>
          <w:tcPr>
            <w:tcW w:w="2334" w:type="dxa"/>
            <w:vAlign w:val="center"/>
          </w:tcPr>
          <w:p w14:paraId="0C3819B8">
            <w:pPr>
              <w:pStyle w:val="203"/>
              <w:rPr>
                <w:rFonts w:eastAsia="宋体"/>
                <w:sz w:val="21"/>
                <w:szCs w:val="21"/>
              </w:rPr>
            </w:pPr>
            <w:r>
              <w:rPr>
                <w:rFonts w:eastAsia="宋体"/>
                <w:sz w:val="21"/>
                <w:szCs w:val="21"/>
              </w:rPr>
              <w:t>□是  □否  □无</w:t>
            </w:r>
          </w:p>
        </w:tc>
      </w:tr>
      <w:tr w14:paraId="7F5F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97" w:type="dxa"/>
            <w:vMerge w:val="continue"/>
            <w:vAlign w:val="center"/>
          </w:tcPr>
          <w:p w14:paraId="582FD157">
            <w:pPr>
              <w:pStyle w:val="203"/>
              <w:rPr>
                <w:rFonts w:eastAsia="宋体"/>
                <w:b/>
                <w:sz w:val="21"/>
                <w:szCs w:val="21"/>
              </w:rPr>
            </w:pPr>
          </w:p>
        </w:tc>
        <w:tc>
          <w:tcPr>
            <w:tcW w:w="5455" w:type="dxa"/>
            <w:gridSpan w:val="2"/>
            <w:vAlign w:val="center"/>
          </w:tcPr>
          <w:p w14:paraId="7DE92B3C">
            <w:pPr>
              <w:pStyle w:val="203"/>
              <w:rPr>
                <w:rFonts w:eastAsia="宋体"/>
                <w:sz w:val="21"/>
                <w:szCs w:val="21"/>
              </w:rPr>
            </w:pPr>
            <w:r>
              <w:rPr>
                <w:rFonts w:eastAsia="宋体"/>
                <w:sz w:val="21"/>
                <w:szCs w:val="21"/>
              </w:rPr>
              <w:t>42. 实验室质量保证文件</w:t>
            </w:r>
          </w:p>
        </w:tc>
        <w:tc>
          <w:tcPr>
            <w:tcW w:w="2334" w:type="dxa"/>
            <w:vAlign w:val="center"/>
          </w:tcPr>
          <w:p w14:paraId="405FC9F5">
            <w:pPr>
              <w:pStyle w:val="203"/>
              <w:rPr>
                <w:rFonts w:eastAsia="宋体"/>
                <w:sz w:val="21"/>
                <w:szCs w:val="21"/>
              </w:rPr>
            </w:pPr>
            <w:r>
              <w:rPr>
                <w:rFonts w:eastAsia="宋体"/>
                <w:sz w:val="21"/>
                <w:szCs w:val="21"/>
              </w:rPr>
              <w:t>□是  □否  □无</w:t>
            </w:r>
          </w:p>
        </w:tc>
      </w:tr>
      <w:tr w14:paraId="6F42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97" w:type="dxa"/>
            <w:vMerge w:val="continue"/>
            <w:vAlign w:val="center"/>
          </w:tcPr>
          <w:p w14:paraId="6D6C2C11">
            <w:pPr>
              <w:pStyle w:val="203"/>
              <w:rPr>
                <w:rFonts w:eastAsia="宋体"/>
                <w:b/>
                <w:sz w:val="21"/>
                <w:szCs w:val="21"/>
              </w:rPr>
            </w:pPr>
          </w:p>
        </w:tc>
        <w:tc>
          <w:tcPr>
            <w:tcW w:w="5455" w:type="dxa"/>
            <w:gridSpan w:val="2"/>
            <w:vAlign w:val="center"/>
          </w:tcPr>
          <w:p w14:paraId="381BB310">
            <w:pPr>
              <w:pStyle w:val="203"/>
              <w:rPr>
                <w:rFonts w:eastAsia="宋体"/>
                <w:sz w:val="21"/>
                <w:szCs w:val="21"/>
              </w:rPr>
            </w:pPr>
            <w:r>
              <w:rPr>
                <w:rFonts w:eastAsia="宋体"/>
                <w:sz w:val="21"/>
                <w:szCs w:val="21"/>
              </w:rPr>
              <w:t>43. 实验人员能力证书（上岗证、职称证等）</w:t>
            </w:r>
          </w:p>
        </w:tc>
        <w:tc>
          <w:tcPr>
            <w:tcW w:w="2334" w:type="dxa"/>
            <w:vAlign w:val="center"/>
          </w:tcPr>
          <w:p w14:paraId="3B2A7ECF">
            <w:pPr>
              <w:pStyle w:val="203"/>
              <w:rPr>
                <w:rFonts w:eastAsia="宋体"/>
                <w:sz w:val="21"/>
                <w:szCs w:val="21"/>
              </w:rPr>
            </w:pPr>
            <w:r>
              <w:rPr>
                <w:rFonts w:eastAsia="宋体"/>
                <w:sz w:val="21"/>
                <w:szCs w:val="21"/>
              </w:rPr>
              <w:t>□是  □否  □无</w:t>
            </w:r>
          </w:p>
        </w:tc>
      </w:tr>
      <w:tr w14:paraId="47E0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97" w:type="dxa"/>
            <w:vMerge w:val="restart"/>
            <w:vAlign w:val="center"/>
          </w:tcPr>
          <w:p w14:paraId="2E760247">
            <w:pPr>
              <w:pStyle w:val="203"/>
              <w:rPr>
                <w:rFonts w:eastAsia="宋体"/>
                <w:b/>
                <w:sz w:val="21"/>
                <w:szCs w:val="21"/>
              </w:rPr>
            </w:pPr>
            <w:r>
              <w:rPr>
                <w:rFonts w:eastAsia="宋体"/>
                <w:b/>
                <w:sz w:val="21"/>
                <w:szCs w:val="21"/>
              </w:rPr>
              <w:t>六、碳排放报送</w:t>
            </w:r>
          </w:p>
        </w:tc>
        <w:tc>
          <w:tcPr>
            <w:tcW w:w="5455" w:type="dxa"/>
            <w:gridSpan w:val="2"/>
            <w:vAlign w:val="center"/>
          </w:tcPr>
          <w:p w14:paraId="0C13418F">
            <w:pPr>
              <w:pStyle w:val="203"/>
              <w:rPr>
                <w:rFonts w:eastAsia="宋体"/>
                <w:sz w:val="21"/>
                <w:szCs w:val="21"/>
              </w:rPr>
            </w:pPr>
            <w:r>
              <w:rPr>
                <w:rFonts w:eastAsia="宋体"/>
                <w:sz w:val="21"/>
                <w:szCs w:val="21"/>
              </w:rPr>
              <w:t>44. 核查年度排放报告（年报或月报）</w:t>
            </w:r>
          </w:p>
        </w:tc>
        <w:tc>
          <w:tcPr>
            <w:tcW w:w="2334" w:type="dxa"/>
            <w:vAlign w:val="center"/>
          </w:tcPr>
          <w:p w14:paraId="53B21F1D">
            <w:pPr>
              <w:pStyle w:val="203"/>
              <w:rPr>
                <w:rFonts w:eastAsia="宋体"/>
                <w:sz w:val="21"/>
                <w:szCs w:val="21"/>
              </w:rPr>
            </w:pPr>
            <w:r>
              <w:rPr>
                <w:rFonts w:eastAsia="宋体"/>
                <w:sz w:val="21"/>
                <w:szCs w:val="21"/>
              </w:rPr>
              <w:t>□是  □否  □无</w:t>
            </w:r>
          </w:p>
        </w:tc>
      </w:tr>
      <w:tr w14:paraId="238A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97" w:type="dxa"/>
            <w:vMerge w:val="continue"/>
            <w:vAlign w:val="center"/>
          </w:tcPr>
          <w:p w14:paraId="11B39D3F">
            <w:pPr>
              <w:pStyle w:val="203"/>
              <w:rPr>
                <w:rFonts w:eastAsia="宋体"/>
                <w:b/>
                <w:sz w:val="21"/>
                <w:szCs w:val="21"/>
              </w:rPr>
            </w:pPr>
          </w:p>
        </w:tc>
        <w:tc>
          <w:tcPr>
            <w:tcW w:w="5455" w:type="dxa"/>
            <w:gridSpan w:val="2"/>
            <w:vAlign w:val="center"/>
          </w:tcPr>
          <w:p w14:paraId="3B2C59E4">
            <w:pPr>
              <w:pStyle w:val="203"/>
              <w:rPr>
                <w:rFonts w:eastAsia="宋体"/>
                <w:sz w:val="21"/>
                <w:szCs w:val="21"/>
              </w:rPr>
            </w:pPr>
            <w:r>
              <w:rPr>
                <w:rFonts w:eastAsia="宋体"/>
                <w:sz w:val="21"/>
                <w:szCs w:val="21"/>
              </w:rPr>
              <w:t xml:space="preserve">45. 核查年度数据质量控制计划 </w:t>
            </w:r>
          </w:p>
        </w:tc>
        <w:tc>
          <w:tcPr>
            <w:tcW w:w="2334" w:type="dxa"/>
            <w:vAlign w:val="center"/>
          </w:tcPr>
          <w:p w14:paraId="41A5B0F9">
            <w:pPr>
              <w:pStyle w:val="203"/>
              <w:rPr>
                <w:rFonts w:eastAsia="宋体"/>
                <w:sz w:val="21"/>
                <w:szCs w:val="21"/>
              </w:rPr>
            </w:pPr>
            <w:r>
              <w:rPr>
                <w:rFonts w:eastAsia="宋体"/>
                <w:sz w:val="21"/>
                <w:szCs w:val="21"/>
              </w:rPr>
              <w:t>□是  □否  □无</w:t>
            </w:r>
          </w:p>
        </w:tc>
      </w:tr>
      <w:tr w14:paraId="4E93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97" w:type="dxa"/>
            <w:vMerge w:val="continue"/>
            <w:vAlign w:val="center"/>
          </w:tcPr>
          <w:p w14:paraId="374D0F3F">
            <w:pPr>
              <w:pStyle w:val="203"/>
              <w:rPr>
                <w:rFonts w:eastAsia="宋体"/>
                <w:b/>
                <w:sz w:val="21"/>
                <w:szCs w:val="21"/>
              </w:rPr>
            </w:pPr>
          </w:p>
        </w:tc>
        <w:tc>
          <w:tcPr>
            <w:tcW w:w="5455" w:type="dxa"/>
            <w:gridSpan w:val="2"/>
            <w:vAlign w:val="center"/>
          </w:tcPr>
          <w:p w14:paraId="52122EF9">
            <w:pPr>
              <w:pStyle w:val="203"/>
              <w:rPr>
                <w:rFonts w:eastAsia="宋体"/>
                <w:sz w:val="21"/>
                <w:szCs w:val="21"/>
              </w:rPr>
            </w:pPr>
            <w:r>
              <w:rPr>
                <w:rFonts w:eastAsia="宋体"/>
                <w:sz w:val="21"/>
                <w:szCs w:val="21"/>
              </w:rPr>
              <w:t>46. 核查年度排放量计算表</w:t>
            </w:r>
          </w:p>
        </w:tc>
        <w:tc>
          <w:tcPr>
            <w:tcW w:w="2334" w:type="dxa"/>
            <w:vAlign w:val="center"/>
          </w:tcPr>
          <w:p w14:paraId="7352CB3E">
            <w:pPr>
              <w:pStyle w:val="203"/>
              <w:rPr>
                <w:rFonts w:eastAsia="宋体"/>
                <w:sz w:val="21"/>
                <w:szCs w:val="21"/>
              </w:rPr>
            </w:pPr>
            <w:r>
              <w:rPr>
                <w:rFonts w:eastAsia="宋体"/>
                <w:sz w:val="21"/>
                <w:szCs w:val="21"/>
              </w:rPr>
              <w:t>□是  □否  □无</w:t>
            </w:r>
          </w:p>
        </w:tc>
      </w:tr>
      <w:tr w14:paraId="2FD0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97" w:type="dxa"/>
            <w:vMerge w:val="continue"/>
            <w:vAlign w:val="center"/>
          </w:tcPr>
          <w:p w14:paraId="7FF312E2">
            <w:pPr>
              <w:pStyle w:val="203"/>
              <w:rPr>
                <w:rFonts w:eastAsia="宋体"/>
                <w:b/>
                <w:sz w:val="21"/>
                <w:szCs w:val="21"/>
              </w:rPr>
            </w:pPr>
          </w:p>
        </w:tc>
        <w:tc>
          <w:tcPr>
            <w:tcW w:w="5455" w:type="dxa"/>
            <w:gridSpan w:val="2"/>
            <w:vAlign w:val="center"/>
          </w:tcPr>
          <w:p w14:paraId="1D23E28D">
            <w:pPr>
              <w:pStyle w:val="203"/>
              <w:rPr>
                <w:rFonts w:eastAsia="宋体"/>
                <w:sz w:val="21"/>
                <w:szCs w:val="21"/>
              </w:rPr>
            </w:pPr>
            <w:r>
              <w:rPr>
                <w:rFonts w:eastAsia="宋体"/>
                <w:sz w:val="21"/>
                <w:szCs w:val="21"/>
              </w:rPr>
              <w:t>47. 核查年度低位发热量、全水分、内水、收到基元素碳计算表</w:t>
            </w:r>
          </w:p>
        </w:tc>
        <w:tc>
          <w:tcPr>
            <w:tcW w:w="2334" w:type="dxa"/>
            <w:vAlign w:val="center"/>
          </w:tcPr>
          <w:p w14:paraId="5C5656A2">
            <w:pPr>
              <w:pStyle w:val="203"/>
              <w:rPr>
                <w:rFonts w:eastAsia="宋体"/>
                <w:sz w:val="21"/>
                <w:szCs w:val="21"/>
              </w:rPr>
            </w:pPr>
            <w:r>
              <w:rPr>
                <w:rFonts w:eastAsia="宋体"/>
                <w:sz w:val="21"/>
                <w:szCs w:val="21"/>
              </w:rPr>
              <w:t>□是  □否  □无</w:t>
            </w:r>
          </w:p>
        </w:tc>
      </w:tr>
      <w:tr w14:paraId="14B6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97" w:type="dxa"/>
            <w:vMerge w:val="continue"/>
            <w:vAlign w:val="center"/>
          </w:tcPr>
          <w:p w14:paraId="175BE8F5">
            <w:pPr>
              <w:pStyle w:val="203"/>
              <w:rPr>
                <w:rFonts w:eastAsia="宋体"/>
                <w:b/>
                <w:sz w:val="21"/>
                <w:szCs w:val="21"/>
              </w:rPr>
            </w:pPr>
          </w:p>
        </w:tc>
        <w:tc>
          <w:tcPr>
            <w:tcW w:w="5455" w:type="dxa"/>
            <w:gridSpan w:val="2"/>
            <w:vAlign w:val="center"/>
          </w:tcPr>
          <w:p w14:paraId="3C12F76B">
            <w:pPr>
              <w:pStyle w:val="203"/>
              <w:rPr>
                <w:rFonts w:eastAsia="宋体"/>
                <w:sz w:val="21"/>
                <w:szCs w:val="21"/>
              </w:rPr>
            </w:pPr>
            <w:r>
              <w:rPr>
                <w:rFonts w:eastAsia="宋体"/>
                <w:sz w:val="21"/>
                <w:szCs w:val="21"/>
              </w:rPr>
              <w:t>48. 核查年度供电量计算表</w:t>
            </w:r>
          </w:p>
        </w:tc>
        <w:tc>
          <w:tcPr>
            <w:tcW w:w="2334" w:type="dxa"/>
            <w:vAlign w:val="center"/>
          </w:tcPr>
          <w:p w14:paraId="3B81D29E">
            <w:pPr>
              <w:pStyle w:val="203"/>
              <w:rPr>
                <w:rFonts w:eastAsia="宋体"/>
                <w:sz w:val="21"/>
                <w:szCs w:val="21"/>
              </w:rPr>
            </w:pPr>
            <w:r>
              <w:rPr>
                <w:rFonts w:eastAsia="宋体"/>
                <w:sz w:val="21"/>
                <w:szCs w:val="21"/>
              </w:rPr>
              <w:t>□是  □否  □无</w:t>
            </w:r>
          </w:p>
        </w:tc>
      </w:tr>
      <w:tr w14:paraId="7DBC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97" w:type="dxa"/>
            <w:vMerge w:val="continue"/>
            <w:vAlign w:val="center"/>
          </w:tcPr>
          <w:p w14:paraId="07CB2C1C">
            <w:pPr>
              <w:pStyle w:val="203"/>
              <w:rPr>
                <w:rFonts w:eastAsia="宋体"/>
                <w:b/>
                <w:sz w:val="21"/>
                <w:szCs w:val="21"/>
              </w:rPr>
            </w:pPr>
          </w:p>
        </w:tc>
        <w:tc>
          <w:tcPr>
            <w:tcW w:w="5455" w:type="dxa"/>
            <w:gridSpan w:val="2"/>
            <w:vAlign w:val="center"/>
          </w:tcPr>
          <w:p w14:paraId="5DB0EA73">
            <w:pPr>
              <w:pStyle w:val="203"/>
              <w:rPr>
                <w:rFonts w:eastAsia="宋体"/>
                <w:sz w:val="21"/>
                <w:szCs w:val="21"/>
              </w:rPr>
            </w:pPr>
            <w:r>
              <w:rPr>
                <w:rFonts w:eastAsia="宋体"/>
                <w:sz w:val="21"/>
                <w:szCs w:val="21"/>
              </w:rPr>
              <w:t>49. 核查年度供热量及供热比计算表</w:t>
            </w:r>
          </w:p>
        </w:tc>
        <w:tc>
          <w:tcPr>
            <w:tcW w:w="2334" w:type="dxa"/>
            <w:vAlign w:val="center"/>
          </w:tcPr>
          <w:p w14:paraId="7CCF4BC4">
            <w:pPr>
              <w:pStyle w:val="203"/>
              <w:rPr>
                <w:rFonts w:eastAsia="宋体"/>
                <w:sz w:val="21"/>
                <w:szCs w:val="21"/>
              </w:rPr>
            </w:pPr>
            <w:r>
              <w:rPr>
                <w:rFonts w:eastAsia="宋体"/>
                <w:sz w:val="21"/>
                <w:szCs w:val="21"/>
              </w:rPr>
              <w:t>□是  □否  □无</w:t>
            </w:r>
          </w:p>
        </w:tc>
      </w:tr>
      <w:tr w14:paraId="0428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97" w:type="dxa"/>
            <w:vMerge w:val="continue"/>
            <w:vAlign w:val="center"/>
          </w:tcPr>
          <w:p w14:paraId="235838B4">
            <w:pPr>
              <w:pStyle w:val="203"/>
              <w:rPr>
                <w:rFonts w:eastAsia="宋体"/>
                <w:b/>
                <w:sz w:val="21"/>
                <w:szCs w:val="21"/>
              </w:rPr>
            </w:pPr>
          </w:p>
        </w:tc>
        <w:tc>
          <w:tcPr>
            <w:tcW w:w="5455" w:type="dxa"/>
            <w:gridSpan w:val="2"/>
            <w:vAlign w:val="center"/>
          </w:tcPr>
          <w:p w14:paraId="17E7D175">
            <w:pPr>
              <w:pStyle w:val="203"/>
              <w:rPr>
                <w:rFonts w:eastAsia="宋体"/>
                <w:sz w:val="21"/>
                <w:szCs w:val="21"/>
              </w:rPr>
            </w:pPr>
            <w:r>
              <w:rPr>
                <w:rFonts w:eastAsia="宋体"/>
                <w:sz w:val="21"/>
                <w:szCs w:val="21"/>
              </w:rPr>
              <w:t>50. 核查年度机组负荷系数计算表</w:t>
            </w:r>
          </w:p>
        </w:tc>
        <w:tc>
          <w:tcPr>
            <w:tcW w:w="2334" w:type="dxa"/>
            <w:vAlign w:val="center"/>
          </w:tcPr>
          <w:p w14:paraId="5D96B5ED">
            <w:pPr>
              <w:pStyle w:val="203"/>
              <w:rPr>
                <w:rFonts w:eastAsia="宋体"/>
                <w:sz w:val="21"/>
                <w:szCs w:val="21"/>
              </w:rPr>
            </w:pPr>
            <w:r>
              <w:rPr>
                <w:rFonts w:eastAsia="宋体"/>
                <w:sz w:val="21"/>
                <w:szCs w:val="21"/>
              </w:rPr>
              <w:t>□是  □否  □无</w:t>
            </w:r>
          </w:p>
        </w:tc>
      </w:tr>
      <w:tr w14:paraId="41A6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97" w:type="dxa"/>
            <w:vMerge w:val="restart"/>
            <w:vAlign w:val="center"/>
          </w:tcPr>
          <w:p w14:paraId="6CE746D9">
            <w:pPr>
              <w:pStyle w:val="203"/>
              <w:rPr>
                <w:rFonts w:eastAsia="宋体"/>
                <w:b/>
                <w:sz w:val="21"/>
                <w:szCs w:val="21"/>
              </w:rPr>
            </w:pPr>
            <w:r>
              <w:rPr>
                <w:rFonts w:eastAsia="宋体"/>
                <w:b/>
                <w:sz w:val="21"/>
                <w:szCs w:val="21"/>
              </w:rPr>
              <w:t>七、其他文件</w:t>
            </w:r>
          </w:p>
        </w:tc>
        <w:tc>
          <w:tcPr>
            <w:tcW w:w="5455" w:type="dxa"/>
            <w:gridSpan w:val="2"/>
            <w:vAlign w:val="center"/>
          </w:tcPr>
          <w:p w14:paraId="39BC76CB">
            <w:pPr>
              <w:pStyle w:val="203"/>
              <w:rPr>
                <w:rFonts w:eastAsia="宋体"/>
                <w:sz w:val="21"/>
                <w:szCs w:val="21"/>
              </w:rPr>
            </w:pPr>
            <w:r>
              <w:rPr>
                <w:rFonts w:eastAsia="宋体"/>
                <w:sz w:val="21"/>
                <w:szCs w:val="21"/>
              </w:rPr>
              <w:t>51. 新改扩建项目备案批复、环评批复等</w:t>
            </w:r>
          </w:p>
        </w:tc>
        <w:tc>
          <w:tcPr>
            <w:tcW w:w="2334" w:type="dxa"/>
            <w:vAlign w:val="center"/>
          </w:tcPr>
          <w:p w14:paraId="48C68E5C">
            <w:pPr>
              <w:pStyle w:val="203"/>
              <w:rPr>
                <w:rFonts w:eastAsia="宋体"/>
                <w:sz w:val="21"/>
                <w:szCs w:val="21"/>
              </w:rPr>
            </w:pPr>
            <w:r>
              <w:rPr>
                <w:rFonts w:eastAsia="宋体"/>
                <w:sz w:val="21"/>
                <w:szCs w:val="21"/>
              </w:rPr>
              <w:t>□是  □否  □无</w:t>
            </w:r>
          </w:p>
        </w:tc>
      </w:tr>
      <w:tr w14:paraId="516B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97" w:type="dxa"/>
            <w:vMerge w:val="continue"/>
            <w:vAlign w:val="center"/>
          </w:tcPr>
          <w:p w14:paraId="21A3606D">
            <w:pPr>
              <w:pStyle w:val="203"/>
              <w:rPr>
                <w:rFonts w:eastAsia="宋体"/>
                <w:sz w:val="21"/>
                <w:szCs w:val="21"/>
              </w:rPr>
            </w:pPr>
          </w:p>
        </w:tc>
        <w:tc>
          <w:tcPr>
            <w:tcW w:w="5455" w:type="dxa"/>
            <w:gridSpan w:val="2"/>
            <w:vAlign w:val="center"/>
          </w:tcPr>
          <w:p w14:paraId="7AB55B18">
            <w:pPr>
              <w:pStyle w:val="203"/>
              <w:rPr>
                <w:rFonts w:eastAsia="宋体"/>
                <w:sz w:val="21"/>
                <w:szCs w:val="21"/>
              </w:rPr>
            </w:pPr>
            <w:r>
              <w:rPr>
                <w:rFonts w:eastAsia="宋体"/>
                <w:sz w:val="21"/>
                <w:szCs w:val="21"/>
              </w:rPr>
              <w:t>52. 元素碳情况说明</w:t>
            </w:r>
          </w:p>
        </w:tc>
        <w:tc>
          <w:tcPr>
            <w:tcW w:w="2334" w:type="dxa"/>
            <w:vAlign w:val="center"/>
          </w:tcPr>
          <w:p w14:paraId="0FD24989">
            <w:pPr>
              <w:pStyle w:val="203"/>
              <w:rPr>
                <w:rFonts w:eastAsia="宋体"/>
                <w:sz w:val="21"/>
                <w:szCs w:val="21"/>
              </w:rPr>
            </w:pPr>
            <w:r>
              <w:rPr>
                <w:rFonts w:eastAsia="宋体"/>
                <w:sz w:val="21"/>
                <w:szCs w:val="21"/>
              </w:rPr>
              <w:t>□是  □否  □无</w:t>
            </w:r>
          </w:p>
        </w:tc>
      </w:tr>
      <w:tr w14:paraId="6D33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97" w:type="dxa"/>
            <w:vMerge w:val="continue"/>
            <w:vAlign w:val="center"/>
          </w:tcPr>
          <w:p w14:paraId="6B57B546">
            <w:pPr>
              <w:pStyle w:val="203"/>
              <w:rPr>
                <w:rFonts w:eastAsia="宋体"/>
                <w:sz w:val="21"/>
                <w:szCs w:val="21"/>
              </w:rPr>
            </w:pPr>
          </w:p>
        </w:tc>
        <w:tc>
          <w:tcPr>
            <w:tcW w:w="5455" w:type="dxa"/>
            <w:gridSpan w:val="2"/>
            <w:vAlign w:val="center"/>
          </w:tcPr>
          <w:p w14:paraId="7B92D547">
            <w:pPr>
              <w:pStyle w:val="203"/>
              <w:rPr>
                <w:rFonts w:eastAsia="宋体"/>
                <w:sz w:val="21"/>
                <w:szCs w:val="21"/>
              </w:rPr>
            </w:pPr>
            <w:r>
              <w:rPr>
                <w:rFonts w:eastAsia="宋体"/>
                <w:sz w:val="21"/>
                <w:szCs w:val="21"/>
              </w:rPr>
              <w:t>53. 其他需特殊说明的文件</w:t>
            </w:r>
          </w:p>
        </w:tc>
        <w:tc>
          <w:tcPr>
            <w:tcW w:w="2334" w:type="dxa"/>
            <w:vAlign w:val="center"/>
          </w:tcPr>
          <w:p w14:paraId="1993DBE6">
            <w:pPr>
              <w:pStyle w:val="203"/>
              <w:rPr>
                <w:rFonts w:eastAsia="宋体"/>
                <w:sz w:val="21"/>
                <w:szCs w:val="21"/>
              </w:rPr>
            </w:pPr>
            <w:r>
              <w:rPr>
                <w:rFonts w:eastAsia="宋体"/>
                <w:sz w:val="21"/>
                <w:szCs w:val="21"/>
              </w:rPr>
              <w:t>□是  □否  □无</w:t>
            </w:r>
          </w:p>
        </w:tc>
      </w:tr>
      <w:tr w14:paraId="164D3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97" w:type="dxa"/>
            <w:vMerge w:val="continue"/>
            <w:vAlign w:val="center"/>
          </w:tcPr>
          <w:p w14:paraId="04013BCA">
            <w:pPr>
              <w:pStyle w:val="203"/>
              <w:rPr>
                <w:rFonts w:eastAsia="宋体"/>
                <w:sz w:val="21"/>
                <w:szCs w:val="21"/>
              </w:rPr>
            </w:pPr>
          </w:p>
        </w:tc>
        <w:tc>
          <w:tcPr>
            <w:tcW w:w="5455" w:type="dxa"/>
            <w:gridSpan w:val="2"/>
            <w:vAlign w:val="center"/>
          </w:tcPr>
          <w:p w14:paraId="48C161AB">
            <w:pPr>
              <w:pStyle w:val="203"/>
              <w:rPr>
                <w:rFonts w:eastAsia="宋体"/>
                <w:sz w:val="21"/>
                <w:szCs w:val="21"/>
              </w:rPr>
            </w:pPr>
            <w:r>
              <w:rPr>
                <w:rFonts w:eastAsia="宋体"/>
                <w:sz w:val="21"/>
                <w:szCs w:val="21"/>
              </w:rPr>
              <w:t>54. 碳排放管理制度或质量保证相关文件</w:t>
            </w:r>
          </w:p>
        </w:tc>
        <w:tc>
          <w:tcPr>
            <w:tcW w:w="2334" w:type="dxa"/>
            <w:vAlign w:val="center"/>
          </w:tcPr>
          <w:p w14:paraId="32425B25">
            <w:pPr>
              <w:pStyle w:val="203"/>
              <w:rPr>
                <w:rFonts w:eastAsia="宋体"/>
                <w:sz w:val="21"/>
                <w:szCs w:val="21"/>
              </w:rPr>
            </w:pPr>
            <w:r>
              <w:rPr>
                <w:rFonts w:eastAsia="宋体"/>
                <w:sz w:val="21"/>
                <w:szCs w:val="21"/>
              </w:rPr>
              <w:t>□是  □否  □无</w:t>
            </w:r>
          </w:p>
        </w:tc>
      </w:tr>
      <w:tr w14:paraId="2380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886" w:type="dxa"/>
            <w:gridSpan w:val="4"/>
            <w:vAlign w:val="center"/>
          </w:tcPr>
          <w:p w14:paraId="79126A9C">
            <w:pPr>
              <w:pStyle w:val="203"/>
              <w:rPr>
                <w:rFonts w:eastAsia="宋体"/>
                <w:b/>
                <w:bCs/>
                <w:sz w:val="21"/>
                <w:szCs w:val="21"/>
              </w:rPr>
            </w:pPr>
            <w:r>
              <w:rPr>
                <w:rFonts w:eastAsia="宋体"/>
                <w:b/>
                <w:bCs/>
                <w:sz w:val="21"/>
                <w:szCs w:val="21"/>
              </w:rPr>
              <w:t>现场核查人员（签名、日期）：</w:t>
            </w:r>
          </w:p>
          <w:p w14:paraId="06EC61B8">
            <w:pPr>
              <w:pStyle w:val="203"/>
              <w:rPr>
                <w:rFonts w:eastAsia="宋体"/>
                <w:sz w:val="21"/>
                <w:szCs w:val="21"/>
              </w:rPr>
            </w:pPr>
          </w:p>
          <w:p w14:paraId="06C873FB">
            <w:pPr>
              <w:pStyle w:val="203"/>
              <w:rPr>
                <w:rFonts w:eastAsia="宋体"/>
                <w:sz w:val="21"/>
                <w:szCs w:val="21"/>
              </w:rPr>
            </w:pPr>
          </w:p>
        </w:tc>
      </w:tr>
    </w:tbl>
    <w:p w14:paraId="339ECAFD">
      <w:pPr>
        <w:sectPr>
          <w:pgSz w:w="11907" w:h="16840"/>
          <w:pgMar w:top="1440" w:right="1531" w:bottom="1440" w:left="1701" w:header="850" w:footer="992" w:gutter="0"/>
          <w:cols w:space="720" w:num="1"/>
          <w:formProt w:val="0"/>
          <w:docGrid w:linePitch="312" w:charSpace="0"/>
        </w:sectPr>
      </w:pPr>
    </w:p>
    <w:bookmarkEnd w:id="52"/>
    <w:bookmarkEnd w:id="53"/>
    <w:bookmarkEnd w:id="54"/>
    <w:bookmarkEnd w:id="55"/>
    <w:bookmarkEnd w:id="56"/>
    <w:bookmarkEnd w:id="57"/>
    <w:bookmarkEnd w:id="58"/>
    <w:bookmarkEnd w:id="59"/>
    <w:bookmarkEnd w:id="60"/>
    <w:p w14:paraId="7B6C727C">
      <w:pPr>
        <w:pStyle w:val="94"/>
        <w:pageBreakBefore/>
        <w:ind w:left="0"/>
        <w:rPr>
          <w:rFonts w:ascii="Times New Roman" w:eastAsia="宋体"/>
          <w:sz w:val="28"/>
        </w:rPr>
      </w:pPr>
      <w:bookmarkStart w:id="63" w:name="_Toc131284482"/>
      <w:bookmarkStart w:id="64" w:name="_Toc13155"/>
      <w:bookmarkStart w:id="65" w:name="_Toc19410"/>
      <w:bookmarkStart w:id="66" w:name="_Toc28112"/>
      <w:bookmarkStart w:id="67" w:name="_Toc30155"/>
      <w:r>
        <w:rPr>
          <w:rFonts w:ascii="Times New Roman" w:eastAsia="宋体"/>
          <w:sz w:val="28"/>
        </w:rPr>
        <w:t xml:space="preserve"> </w:t>
      </w:r>
      <w:bookmarkStart w:id="68" w:name="_Toc144734167"/>
      <w:r>
        <w:rPr>
          <w:rFonts w:ascii="Times New Roman" w:eastAsia="宋体"/>
          <w:sz w:val="28"/>
        </w:rPr>
        <w:t>核查报告模板（资料性附录）</w:t>
      </w:r>
      <w:bookmarkEnd w:id="68"/>
    </w:p>
    <w:p w14:paraId="7585071A">
      <w:pPr>
        <w:snapToGrid w:val="0"/>
        <w:spacing w:before="120" w:beforeLines="50" w:after="120" w:afterLines="50"/>
        <w:ind w:firstLine="420" w:firstLineChars="200"/>
        <w:jc w:val="center"/>
        <w:rPr>
          <w:szCs w:val="21"/>
        </w:rPr>
      </w:pPr>
    </w:p>
    <w:p w14:paraId="47A91B9D">
      <w:pPr>
        <w:tabs>
          <w:tab w:val="left" w:pos="8820"/>
        </w:tabs>
        <w:spacing w:line="360" w:lineRule="auto"/>
        <w:jc w:val="right"/>
        <w:rPr>
          <w:b/>
          <w:sz w:val="24"/>
          <w:szCs w:val="21"/>
        </w:rPr>
      </w:pPr>
      <w:r>
        <w:rPr>
          <w:b/>
          <w:sz w:val="24"/>
          <w:szCs w:val="21"/>
        </w:rPr>
        <w:t>报告编号：</w:t>
      </w:r>
      <w:r>
        <w:rPr>
          <w:rFonts w:hint="eastAsia"/>
          <w:b/>
          <w:sz w:val="24"/>
          <w:szCs w:val="21"/>
        </w:rPr>
        <w:t>全国碳市管理平台</w:t>
      </w:r>
      <w:r>
        <w:rPr>
          <w:b/>
          <w:sz w:val="24"/>
          <w:szCs w:val="21"/>
        </w:rPr>
        <w:t>自动生成</w:t>
      </w:r>
    </w:p>
    <w:p w14:paraId="271B00AE">
      <w:pPr>
        <w:snapToGrid w:val="0"/>
        <w:spacing w:before="120" w:beforeLines="50" w:after="120" w:afterLines="50"/>
        <w:ind w:firstLine="420" w:firstLineChars="200"/>
        <w:jc w:val="center"/>
        <w:rPr>
          <w:szCs w:val="21"/>
        </w:rPr>
      </w:pPr>
    </w:p>
    <w:p w14:paraId="5864D307">
      <w:pPr>
        <w:snapToGrid w:val="0"/>
        <w:spacing w:before="120" w:beforeLines="50" w:after="120" w:afterLines="50"/>
        <w:ind w:firstLine="420" w:firstLineChars="200"/>
        <w:jc w:val="center"/>
        <w:rPr>
          <w:szCs w:val="21"/>
        </w:rPr>
      </w:pPr>
    </w:p>
    <w:p w14:paraId="52306B82">
      <w:pPr>
        <w:pStyle w:val="72"/>
        <w:ind w:firstLine="643"/>
        <w:jc w:val="center"/>
        <w:rPr>
          <w:rFonts w:ascii="Times New Roman"/>
          <w:b/>
          <w:sz w:val="32"/>
          <w:szCs w:val="32"/>
        </w:rPr>
      </w:pPr>
    </w:p>
    <w:p w14:paraId="3EBA61C0">
      <w:pPr>
        <w:pStyle w:val="72"/>
        <w:ind w:firstLine="0" w:firstLineChars="0"/>
        <w:rPr>
          <w:rFonts w:ascii="Times New Roman"/>
          <w:b/>
          <w:sz w:val="32"/>
          <w:szCs w:val="32"/>
        </w:rPr>
      </w:pPr>
    </w:p>
    <w:p w14:paraId="270B787A">
      <w:pPr>
        <w:pStyle w:val="72"/>
        <w:ind w:firstLine="643"/>
        <w:jc w:val="center"/>
        <w:rPr>
          <w:rFonts w:ascii="Times New Roman"/>
          <w:b/>
          <w:sz w:val="32"/>
          <w:szCs w:val="32"/>
        </w:rPr>
      </w:pPr>
    </w:p>
    <w:p w14:paraId="6A24A436">
      <w:pPr>
        <w:pStyle w:val="72"/>
        <w:ind w:firstLine="0" w:firstLineChars="0"/>
        <w:rPr>
          <w:rFonts w:ascii="Times New Roman"/>
          <w:b/>
          <w:sz w:val="32"/>
          <w:szCs w:val="32"/>
        </w:rPr>
      </w:pPr>
    </w:p>
    <w:bookmarkEnd w:id="63"/>
    <w:bookmarkEnd w:id="64"/>
    <w:bookmarkEnd w:id="65"/>
    <w:bookmarkEnd w:id="66"/>
    <w:bookmarkEnd w:id="67"/>
    <w:p w14:paraId="580C5A7D">
      <w:pPr>
        <w:spacing w:line="360" w:lineRule="auto"/>
        <w:jc w:val="center"/>
        <w:rPr>
          <w:bCs/>
          <w:sz w:val="32"/>
          <w:szCs w:val="32"/>
        </w:rPr>
      </w:pPr>
      <w:bookmarkStart w:id="69" w:name="_Toc131284483"/>
      <w:bookmarkStart w:id="70" w:name="_Toc10877"/>
      <w:bookmarkStart w:id="71" w:name="_Toc31733"/>
      <w:bookmarkStart w:id="72" w:name="_Toc4664"/>
      <w:bookmarkStart w:id="73" w:name="_Toc17096"/>
      <w:r>
        <w:rPr>
          <w:bCs/>
          <w:sz w:val="32"/>
          <w:szCs w:val="32"/>
        </w:rPr>
        <w:t>XXXX公司</w:t>
      </w:r>
    </w:p>
    <w:bookmarkEnd w:id="69"/>
    <w:bookmarkEnd w:id="70"/>
    <w:bookmarkEnd w:id="71"/>
    <w:bookmarkEnd w:id="72"/>
    <w:bookmarkEnd w:id="73"/>
    <w:p w14:paraId="7223D788">
      <w:pPr>
        <w:spacing w:line="360" w:lineRule="auto"/>
        <w:jc w:val="center"/>
        <w:rPr>
          <w:bCs/>
          <w:sz w:val="32"/>
          <w:szCs w:val="32"/>
        </w:rPr>
      </w:pPr>
      <w:r>
        <w:rPr>
          <w:bCs/>
          <w:sz w:val="32"/>
          <w:szCs w:val="32"/>
        </w:rPr>
        <w:t>XXXX</w:t>
      </w:r>
      <w:r>
        <w:rPr>
          <w:sz w:val="32"/>
        </w:rPr>
        <w:t>年度</w:t>
      </w:r>
    </w:p>
    <w:p w14:paraId="0C1227FE">
      <w:pPr>
        <w:spacing w:line="360" w:lineRule="auto"/>
        <w:jc w:val="center"/>
        <w:rPr>
          <w:bCs/>
          <w:sz w:val="32"/>
          <w:szCs w:val="32"/>
        </w:rPr>
      </w:pPr>
      <w:bookmarkStart w:id="74" w:name="_Toc11046"/>
      <w:bookmarkStart w:id="75" w:name="_Toc30652"/>
      <w:bookmarkStart w:id="76" w:name="_Toc131284484"/>
      <w:bookmarkStart w:id="77" w:name="_Toc27320"/>
      <w:bookmarkStart w:id="78" w:name="_Toc3195"/>
      <w:r>
        <w:rPr>
          <w:bCs/>
          <w:sz w:val="32"/>
          <w:szCs w:val="32"/>
        </w:rPr>
        <w:t>温室气体排放核查报告</w:t>
      </w:r>
      <w:bookmarkEnd w:id="74"/>
      <w:bookmarkEnd w:id="75"/>
      <w:bookmarkEnd w:id="76"/>
      <w:bookmarkEnd w:id="77"/>
      <w:bookmarkEnd w:id="78"/>
    </w:p>
    <w:p w14:paraId="2816605F">
      <w:pPr>
        <w:spacing w:line="360" w:lineRule="auto"/>
        <w:rPr>
          <w:b/>
          <w:bCs/>
          <w:szCs w:val="21"/>
        </w:rPr>
      </w:pPr>
    </w:p>
    <w:p w14:paraId="3B946441">
      <w:pPr>
        <w:spacing w:line="360" w:lineRule="auto"/>
        <w:rPr>
          <w:b/>
          <w:bCs/>
          <w:szCs w:val="21"/>
        </w:rPr>
      </w:pPr>
    </w:p>
    <w:p w14:paraId="6257FE13">
      <w:pPr>
        <w:spacing w:line="360" w:lineRule="auto"/>
        <w:rPr>
          <w:b/>
          <w:bCs/>
          <w:szCs w:val="21"/>
        </w:rPr>
      </w:pPr>
    </w:p>
    <w:p w14:paraId="1C8E5CEA">
      <w:pPr>
        <w:spacing w:line="360" w:lineRule="auto"/>
        <w:rPr>
          <w:b/>
          <w:bCs/>
          <w:szCs w:val="21"/>
        </w:rPr>
      </w:pPr>
    </w:p>
    <w:p w14:paraId="543BDDFD">
      <w:pPr>
        <w:spacing w:line="360" w:lineRule="auto"/>
        <w:rPr>
          <w:b/>
          <w:bCs/>
          <w:szCs w:val="21"/>
        </w:rPr>
      </w:pPr>
    </w:p>
    <w:p w14:paraId="1627FE62">
      <w:pPr>
        <w:spacing w:line="360" w:lineRule="auto"/>
        <w:rPr>
          <w:b/>
          <w:bCs/>
          <w:szCs w:val="21"/>
        </w:rPr>
      </w:pPr>
    </w:p>
    <w:p w14:paraId="3A5EC863">
      <w:pPr>
        <w:spacing w:line="360" w:lineRule="auto"/>
        <w:rPr>
          <w:b/>
          <w:bCs/>
          <w:szCs w:val="21"/>
        </w:rPr>
      </w:pPr>
    </w:p>
    <w:p w14:paraId="1E56E823">
      <w:pPr>
        <w:spacing w:line="360" w:lineRule="auto"/>
        <w:rPr>
          <w:b/>
          <w:szCs w:val="21"/>
        </w:rPr>
      </w:pPr>
    </w:p>
    <w:p w14:paraId="1AAB7217">
      <w:pPr>
        <w:spacing w:line="360" w:lineRule="auto"/>
        <w:rPr>
          <w:b/>
          <w:szCs w:val="21"/>
        </w:rPr>
      </w:pPr>
    </w:p>
    <w:p w14:paraId="4F982D1C">
      <w:pPr>
        <w:spacing w:line="360" w:lineRule="auto"/>
        <w:rPr>
          <w:b/>
          <w:szCs w:val="21"/>
        </w:rPr>
      </w:pPr>
    </w:p>
    <w:p w14:paraId="04A7B008">
      <w:pPr>
        <w:spacing w:line="360" w:lineRule="auto"/>
        <w:rPr>
          <w:b/>
          <w:szCs w:val="21"/>
        </w:rPr>
      </w:pPr>
    </w:p>
    <w:p w14:paraId="5004BAA7">
      <w:pPr>
        <w:spacing w:line="360" w:lineRule="auto"/>
        <w:rPr>
          <w:b/>
          <w:szCs w:val="21"/>
        </w:rPr>
      </w:pPr>
    </w:p>
    <w:p w14:paraId="6946A39B">
      <w:pPr>
        <w:spacing w:line="360" w:lineRule="auto"/>
        <w:rPr>
          <w:b/>
          <w:sz w:val="24"/>
        </w:rPr>
      </w:pPr>
      <w:r>
        <w:rPr>
          <w:b/>
          <w:sz w:val="24"/>
          <w:szCs w:val="21"/>
        </w:rPr>
        <w:t>核查机构名称：</w:t>
      </w:r>
      <w:r>
        <w:rPr>
          <w:b/>
          <w:sz w:val="24"/>
        </w:rPr>
        <w:t>XXXXXX</w:t>
      </w:r>
    </w:p>
    <w:p w14:paraId="7B56DCF3">
      <w:pPr>
        <w:spacing w:line="360" w:lineRule="auto"/>
        <w:rPr>
          <w:b/>
          <w:sz w:val="24"/>
          <w:szCs w:val="21"/>
        </w:rPr>
      </w:pPr>
      <w:r>
        <w:rPr>
          <w:b/>
          <w:sz w:val="24"/>
          <w:szCs w:val="21"/>
        </w:rPr>
        <w:t>核查报告签发日期：</w:t>
      </w:r>
      <w:r>
        <w:rPr>
          <w:b/>
          <w:sz w:val="24"/>
        </w:rPr>
        <w:t>XX年XX月XX日</w:t>
      </w:r>
    </w:p>
    <w:p w14:paraId="5EB7B7C2">
      <w:pPr>
        <w:spacing w:line="360" w:lineRule="auto"/>
        <w:rPr>
          <w:b/>
          <w:szCs w:val="21"/>
        </w:rPr>
      </w:pPr>
      <w:r>
        <w:rPr>
          <w:b/>
          <w:szCs w:val="21"/>
        </w:rPr>
        <w:tab/>
      </w:r>
      <w:r>
        <w:rPr>
          <w:b/>
          <w:szCs w:val="21"/>
        </w:rPr>
        <w:tab/>
      </w:r>
      <w:r>
        <w:rPr>
          <w:b/>
          <w:szCs w:val="21"/>
        </w:rPr>
        <w:tab/>
      </w:r>
      <w:r>
        <w:rPr>
          <w:b/>
          <w:szCs w:val="21"/>
        </w:rPr>
        <w:tab/>
      </w:r>
    </w:p>
    <w:p w14:paraId="7EA58A4F">
      <w:pPr>
        <w:spacing w:line="360" w:lineRule="auto"/>
        <w:rPr>
          <w:b/>
          <w:szCs w:val="21"/>
        </w:rPr>
        <w:sectPr>
          <w:headerReference r:id="rId7" w:type="first"/>
          <w:footerReference r:id="rId8" w:type="first"/>
          <w:pgSz w:w="11907" w:h="16840"/>
          <w:pgMar w:top="1440" w:right="1531" w:bottom="1440" w:left="1701" w:header="851" w:footer="992" w:gutter="0"/>
          <w:cols w:space="720" w:num="1"/>
          <w:docGrid w:linePitch="312" w:charSpace="0"/>
        </w:sectPr>
      </w:pPr>
    </w:p>
    <w:tbl>
      <w:tblPr>
        <w:tblStyle w:val="38"/>
        <w:tblW w:w="850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1633"/>
        <w:gridCol w:w="1768"/>
        <w:gridCol w:w="2845"/>
      </w:tblGrid>
      <w:tr w14:paraId="64468B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255" w:type="dxa"/>
            <w:vAlign w:val="center"/>
          </w:tcPr>
          <w:p w14:paraId="75327689">
            <w:pPr>
              <w:pStyle w:val="203"/>
              <w:rPr>
                <w:rFonts w:eastAsia="宋体"/>
                <w:b/>
                <w:sz w:val="21"/>
              </w:rPr>
            </w:pPr>
            <w:bookmarkStart w:id="79" w:name="_Hlk46397953"/>
            <w:r>
              <w:rPr>
                <w:rFonts w:eastAsia="宋体"/>
                <w:b/>
                <w:sz w:val="21"/>
              </w:rPr>
              <w:t>重点排放单位名称</w:t>
            </w:r>
          </w:p>
        </w:tc>
        <w:tc>
          <w:tcPr>
            <w:tcW w:w="1633" w:type="dxa"/>
            <w:vAlign w:val="center"/>
          </w:tcPr>
          <w:p w14:paraId="08DEF87C">
            <w:pPr>
              <w:pStyle w:val="203"/>
              <w:rPr>
                <w:rFonts w:eastAsia="宋体"/>
                <w:sz w:val="21"/>
              </w:rPr>
            </w:pPr>
          </w:p>
        </w:tc>
        <w:tc>
          <w:tcPr>
            <w:tcW w:w="1768" w:type="dxa"/>
            <w:vAlign w:val="center"/>
          </w:tcPr>
          <w:p w14:paraId="40ED1C3A">
            <w:pPr>
              <w:pStyle w:val="203"/>
              <w:rPr>
                <w:rFonts w:eastAsia="宋体"/>
                <w:b/>
                <w:sz w:val="21"/>
              </w:rPr>
            </w:pPr>
            <w:r>
              <w:rPr>
                <w:rFonts w:eastAsia="宋体"/>
                <w:b/>
                <w:sz w:val="21"/>
              </w:rPr>
              <w:t>地址</w:t>
            </w:r>
          </w:p>
        </w:tc>
        <w:tc>
          <w:tcPr>
            <w:tcW w:w="2845" w:type="dxa"/>
            <w:vAlign w:val="center"/>
          </w:tcPr>
          <w:p w14:paraId="0EADCF01">
            <w:pPr>
              <w:pStyle w:val="203"/>
              <w:rPr>
                <w:rFonts w:eastAsia="宋体"/>
                <w:sz w:val="21"/>
              </w:rPr>
            </w:pPr>
          </w:p>
        </w:tc>
      </w:tr>
      <w:tr w14:paraId="1F00B8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55" w:type="dxa"/>
            <w:vAlign w:val="center"/>
          </w:tcPr>
          <w:p w14:paraId="2593F6F1">
            <w:pPr>
              <w:pStyle w:val="203"/>
              <w:rPr>
                <w:rFonts w:eastAsia="宋体"/>
                <w:b/>
                <w:sz w:val="21"/>
              </w:rPr>
            </w:pPr>
            <w:r>
              <w:rPr>
                <w:rFonts w:eastAsia="宋体"/>
                <w:b/>
                <w:sz w:val="21"/>
              </w:rPr>
              <w:t>组织机</w:t>
            </w:r>
            <w:bookmarkStart w:id="81" w:name="_GoBack"/>
            <w:bookmarkEnd w:id="81"/>
            <w:r>
              <w:rPr>
                <w:rFonts w:eastAsia="宋体"/>
                <w:b/>
                <w:sz w:val="21"/>
              </w:rPr>
              <w:t>构代码</w:t>
            </w:r>
          </w:p>
        </w:tc>
        <w:tc>
          <w:tcPr>
            <w:tcW w:w="1633" w:type="dxa"/>
            <w:vAlign w:val="center"/>
          </w:tcPr>
          <w:p w14:paraId="76912BE7">
            <w:pPr>
              <w:pStyle w:val="203"/>
              <w:rPr>
                <w:rFonts w:eastAsia="宋体"/>
                <w:sz w:val="21"/>
              </w:rPr>
            </w:pPr>
          </w:p>
        </w:tc>
        <w:tc>
          <w:tcPr>
            <w:tcW w:w="1768" w:type="dxa"/>
            <w:vAlign w:val="center"/>
          </w:tcPr>
          <w:p w14:paraId="59CFAC41">
            <w:pPr>
              <w:pStyle w:val="203"/>
              <w:rPr>
                <w:rFonts w:eastAsia="宋体"/>
                <w:b/>
                <w:sz w:val="21"/>
              </w:rPr>
            </w:pPr>
            <w:r>
              <w:rPr>
                <w:rFonts w:eastAsia="宋体"/>
                <w:b/>
                <w:sz w:val="21"/>
              </w:rPr>
              <w:t>法定代表人</w:t>
            </w:r>
          </w:p>
        </w:tc>
        <w:tc>
          <w:tcPr>
            <w:tcW w:w="2845" w:type="dxa"/>
            <w:vAlign w:val="center"/>
          </w:tcPr>
          <w:p w14:paraId="5B076AE8">
            <w:pPr>
              <w:pStyle w:val="203"/>
              <w:rPr>
                <w:rFonts w:eastAsia="宋体"/>
                <w:sz w:val="21"/>
              </w:rPr>
            </w:pPr>
          </w:p>
        </w:tc>
      </w:tr>
      <w:bookmarkEnd w:id="79"/>
      <w:tr w14:paraId="3798C3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255" w:type="dxa"/>
            <w:vAlign w:val="center"/>
          </w:tcPr>
          <w:p w14:paraId="64616503">
            <w:pPr>
              <w:pStyle w:val="203"/>
              <w:rPr>
                <w:rFonts w:eastAsia="宋体"/>
                <w:b/>
                <w:sz w:val="21"/>
              </w:rPr>
            </w:pPr>
            <w:r>
              <w:rPr>
                <w:rFonts w:eastAsia="宋体"/>
                <w:b/>
                <w:sz w:val="21"/>
              </w:rPr>
              <w:t>联系人</w:t>
            </w:r>
          </w:p>
        </w:tc>
        <w:tc>
          <w:tcPr>
            <w:tcW w:w="1633" w:type="dxa"/>
            <w:vAlign w:val="center"/>
          </w:tcPr>
          <w:p w14:paraId="60EBF921">
            <w:pPr>
              <w:pStyle w:val="203"/>
              <w:rPr>
                <w:rFonts w:eastAsia="宋体"/>
                <w:sz w:val="21"/>
              </w:rPr>
            </w:pPr>
          </w:p>
        </w:tc>
        <w:tc>
          <w:tcPr>
            <w:tcW w:w="1768" w:type="dxa"/>
            <w:vAlign w:val="center"/>
          </w:tcPr>
          <w:p w14:paraId="47CA0143">
            <w:pPr>
              <w:pStyle w:val="203"/>
              <w:rPr>
                <w:rFonts w:eastAsia="宋体"/>
                <w:b/>
                <w:sz w:val="21"/>
              </w:rPr>
            </w:pPr>
            <w:r>
              <w:rPr>
                <w:rFonts w:eastAsia="宋体"/>
                <w:b/>
                <w:sz w:val="21"/>
              </w:rPr>
              <w:t>联系方式（电话及邮箱）</w:t>
            </w:r>
          </w:p>
        </w:tc>
        <w:tc>
          <w:tcPr>
            <w:tcW w:w="2845" w:type="dxa"/>
            <w:vAlign w:val="center"/>
          </w:tcPr>
          <w:p w14:paraId="5AC7EF85">
            <w:pPr>
              <w:pStyle w:val="203"/>
              <w:rPr>
                <w:rFonts w:eastAsia="宋体"/>
                <w:sz w:val="21"/>
              </w:rPr>
            </w:pPr>
          </w:p>
        </w:tc>
      </w:tr>
      <w:tr w14:paraId="3DEA56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8" w:type="dxa"/>
            <w:gridSpan w:val="2"/>
            <w:vAlign w:val="center"/>
          </w:tcPr>
          <w:p w14:paraId="3B083E5B">
            <w:pPr>
              <w:pStyle w:val="203"/>
              <w:rPr>
                <w:rFonts w:eastAsia="宋体"/>
                <w:b/>
                <w:sz w:val="21"/>
              </w:rPr>
            </w:pPr>
            <w:r>
              <w:rPr>
                <w:rFonts w:eastAsia="宋体"/>
                <w:b/>
                <w:sz w:val="21"/>
              </w:rPr>
              <w:t>行业分类</w:t>
            </w:r>
          </w:p>
        </w:tc>
        <w:tc>
          <w:tcPr>
            <w:tcW w:w="4613" w:type="dxa"/>
            <w:gridSpan w:val="2"/>
            <w:vAlign w:val="center"/>
          </w:tcPr>
          <w:p w14:paraId="0F4B03A5">
            <w:pPr>
              <w:pStyle w:val="203"/>
              <w:rPr>
                <w:rFonts w:eastAsia="宋体"/>
                <w:sz w:val="21"/>
              </w:rPr>
            </w:pPr>
            <w:r>
              <w:rPr>
                <w:rFonts w:eastAsia="宋体"/>
                <w:sz w:val="21"/>
              </w:rPr>
              <w:t>发电</w:t>
            </w:r>
          </w:p>
        </w:tc>
      </w:tr>
      <w:tr w14:paraId="5AC81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8" w:type="dxa"/>
            <w:gridSpan w:val="2"/>
            <w:vAlign w:val="center"/>
          </w:tcPr>
          <w:p w14:paraId="65CDADF5">
            <w:pPr>
              <w:pStyle w:val="203"/>
              <w:rPr>
                <w:rFonts w:eastAsia="宋体"/>
                <w:b/>
                <w:sz w:val="21"/>
              </w:rPr>
            </w:pPr>
            <w:r>
              <w:rPr>
                <w:rFonts w:eastAsia="宋体"/>
                <w:b/>
                <w:sz w:val="21"/>
              </w:rPr>
              <w:t>纳入全国碳市场的行业子类</w:t>
            </w:r>
          </w:p>
        </w:tc>
        <w:tc>
          <w:tcPr>
            <w:tcW w:w="4613" w:type="dxa"/>
            <w:gridSpan w:val="2"/>
            <w:vAlign w:val="center"/>
          </w:tcPr>
          <w:p w14:paraId="1A9C548F">
            <w:pPr>
              <w:pStyle w:val="203"/>
              <w:rPr>
                <w:rFonts w:eastAsia="宋体"/>
                <w:sz w:val="21"/>
              </w:rPr>
            </w:pPr>
          </w:p>
        </w:tc>
      </w:tr>
      <w:tr w14:paraId="7EFAB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8" w:type="dxa"/>
            <w:gridSpan w:val="2"/>
            <w:vAlign w:val="center"/>
          </w:tcPr>
          <w:p w14:paraId="7F030E64">
            <w:pPr>
              <w:pStyle w:val="203"/>
              <w:rPr>
                <w:rFonts w:eastAsia="宋体"/>
                <w:b/>
                <w:sz w:val="21"/>
              </w:rPr>
            </w:pPr>
            <w:r>
              <w:rPr>
                <w:rFonts w:eastAsia="宋体"/>
                <w:b/>
                <w:sz w:val="21"/>
              </w:rPr>
              <w:t>排放报告技术服务机构名称</w:t>
            </w:r>
          </w:p>
        </w:tc>
        <w:tc>
          <w:tcPr>
            <w:tcW w:w="4613" w:type="dxa"/>
            <w:gridSpan w:val="2"/>
            <w:vAlign w:val="center"/>
          </w:tcPr>
          <w:p w14:paraId="7FD41C1D">
            <w:pPr>
              <w:pStyle w:val="203"/>
              <w:rPr>
                <w:rFonts w:eastAsia="宋体"/>
                <w:sz w:val="21"/>
              </w:rPr>
            </w:pPr>
            <w:r>
              <w:rPr>
                <w:rFonts w:eastAsia="宋体"/>
                <w:sz w:val="21"/>
              </w:rPr>
              <w:t xml:space="preserve"> </w:t>
            </w:r>
          </w:p>
        </w:tc>
      </w:tr>
      <w:tr w14:paraId="4FA41D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8" w:type="dxa"/>
            <w:gridSpan w:val="2"/>
            <w:vAlign w:val="center"/>
          </w:tcPr>
          <w:p w14:paraId="1F5B4FE9">
            <w:pPr>
              <w:pStyle w:val="203"/>
              <w:rPr>
                <w:rFonts w:eastAsia="宋体"/>
                <w:b/>
                <w:sz w:val="21"/>
              </w:rPr>
            </w:pPr>
            <w:r>
              <w:rPr>
                <w:rFonts w:eastAsia="宋体"/>
                <w:b/>
                <w:sz w:val="21"/>
              </w:rPr>
              <w:t>排放报告技术服务机构统一社会信用代码</w:t>
            </w:r>
          </w:p>
        </w:tc>
        <w:tc>
          <w:tcPr>
            <w:tcW w:w="4613" w:type="dxa"/>
            <w:gridSpan w:val="2"/>
            <w:vAlign w:val="center"/>
          </w:tcPr>
          <w:p w14:paraId="500487AA">
            <w:pPr>
              <w:pStyle w:val="203"/>
              <w:rPr>
                <w:rFonts w:eastAsia="宋体"/>
                <w:sz w:val="21"/>
              </w:rPr>
            </w:pPr>
          </w:p>
        </w:tc>
      </w:tr>
      <w:tr w14:paraId="667A1A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8" w:type="dxa"/>
            <w:gridSpan w:val="2"/>
            <w:vAlign w:val="center"/>
          </w:tcPr>
          <w:p w14:paraId="272B11D4">
            <w:pPr>
              <w:pStyle w:val="203"/>
              <w:rPr>
                <w:rFonts w:eastAsia="宋体"/>
                <w:b/>
                <w:sz w:val="21"/>
              </w:rPr>
            </w:pPr>
            <w:r>
              <w:rPr>
                <w:rFonts w:eastAsia="宋体"/>
                <w:b/>
                <w:sz w:val="21"/>
              </w:rPr>
              <w:t>温室气体排放报告（初始）版本/日期</w:t>
            </w:r>
          </w:p>
        </w:tc>
        <w:tc>
          <w:tcPr>
            <w:tcW w:w="4613" w:type="dxa"/>
            <w:gridSpan w:val="2"/>
            <w:vAlign w:val="center"/>
          </w:tcPr>
          <w:p w14:paraId="0D5EEAF1">
            <w:pPr>
              <w:pStyle w:val="203"/>
              <w:rPr>
                <w:rFonts w:eastAsia="宋体"/>
                <w:sz w:val="21"/>
              </w:rPr>
            </w:pPr>
          </w:p>
        </w:tc>
      </w:tr>
      <w:tr w14:paraId="06C691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88" w:type="dxa"/>
            <w:gridSpan w:val="2"/>
            <w:vAlign w:val="center"/>
          </w:tcPr>
          <w:p w14:paraId="10BC34AB">
            <w:pPr>
              <w:pStyle w:val="203"/>
              <w:rPr>
                <w:rFonts w:eastAsia="宋体"/>
                <w:b/>
                <w:sz w:val="21"/>
              </w:rPr>
            </w:pPr>
            <w:r>
              <w:rPr>
                <w:rFonts w:eastAsia="宋体"/>
                <w:b/>
                <w:sz w:val="21"/>
              </w:rPr>
              <w:t>温室气体排放报告（最终）版本/日期</w:t>
            </w:r>
          </w:p>
        </w:tc>
        <w:tc>
          <w:tcPr>
            <w:tcW w:w="4613" w:type="dxa"/>
            <w:gridSpan w:val="2"/>
            <w:vAlign w:val="center"/>
          </w:tcPr>
          <w:p w14:paraId="7BC208C3">
            <w:pPr>
              <w:pStyle w:val="203"/>
              <w:rPr>
                <w:rFonts w:eastAsia="宋体"/>
                <w:sz w:val="21"/>
              </w:rPr>
            </w:pPr>
          </w:p>
        </w:tc>
      </w:tr>
      <w:tr w14:paraId="1659F6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38" w:hRule="atLeast"/>
          <w:jc w:val="center"/>
        </w:trPr>
        <w:tc>
          <w:tcPr>
            <w:tcW w:w="8501" w:type="dxa"/>
            <w:gridSpan w:val="4"/>
          </w:tcPr>
          <w:p w14:paraId="198DCCEA">
            <w:pPr>
              <w:pStyle w:val="203"/>
              <w:rPr>
                <w:rFonts w:eastAsia="宋体"/>
                <w:b/>
                <w:sz w:val="21"/>
              </w:rPr>
            </w:pPr>
            <w:r>
              <w:rPr>
                <w:rFonts w:eastAsia="宋体"/>
                <w:b/>
                <w:sz w:val="21"/>
              </w:rPr>
              <w:t>核查结论：</w:t>
            </w:r>
          </w:p>
          <w:p w14:paraId="292B33B9">
            <w:pPr>
              <w:pStyle w:val="203"/>
              <w:rPr>
                <w:rFonts w:eastAsia="宋体"/>
                <w:b/>
                <w:sz w:val="21"/>
              </w:rPr>
            </w:pPr>
            <w:r>
              <w:rPr>
                <w:rFonts w:eastAsia="宋体"/>
                <w:b/>
                <w:sz w:val="21"/>
              </w:rPr>
              <w:t>1. 排放报告与核算指南以及数据质量控制计划的符合性</w:t>
            </w:r>
          </w:p>
          <w:p w14:paraId="7E864916">
            <w:pPr>
              <w:pStyle w:val="203"/>
              <w:rPr>
                <w:rFonts w:eastAsia="宋体"/>
                <w:sz w:val="21"/>
              </w:rPr>
            </w:pPr>
            <w:r>
              <w:rPr>
                <w:rFonts w:eastAsia="宋体"/>
                <w:sz w:val="21"/>
              </w:rPr>
              <w:t xml:space="preserve">经核查，核查组确认XXXXXX公司提交的XX年度最终版排放报告中的重点排放单位基本情况、核算边界、核算方法、活动水平数据、排放因子、排放量以及生产数据，不符合《企业温室气体排放核算与报告指南 发电设施》的相关要求和数据质量控制计划的规定。  </w:t>
            </w:r>
          </w:p>
          <w:p w14:paraId="6B310836">
            <w:pPr>
              <w:pStyle w:val="203"/>
              <w:rPr>
                <w:rFonts w:eastAsia="宋体"/>
                <w:b/>
                <w:sz w:val="21"/>
              </w:rPr>
            </w:pPr>
            <w:r>
              <w:rPr>
                <w:rFonts w:eastAsia="宋体"/>
                <w:b/>
                <w:sz w:val="21"/>
              </w:rPr>
              <w:t>2. 排放量确认</w:t>
            </w:r>
          </w:p>
          <w:p w14:paraId="3E103D4B">
            <w:pPr>
              <w:pStyle w:val="203"/>
              <w:rPr>
                <w:rFonts w:eastAsia="宋体"/>
                <w:sz w:val="21"/>
              </w:rPr>
            </w:pPr>
            <w:r>
              <w:rPr>
                <w:rFonts w:eastAsia="宋体"/>
                <w:sz w:val="21"/>
              </w:rPr>
              <w:t>XXXX公司XX年度按照《企业温室气体排放核算报告指南发电设施》核算的温室气体排放总量的声明如下：</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3"/>
              <w:gridCol w:w="2765"/>
              <w:gridCol w:w="2374"/>
            </w:tblGrid>
            <w:tr w14:paraId="2ADA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894" w:type="pct"/>
                  <w:shd w:val="clear" w:color="auto" w:fill="F1F1F1"/>
                  <w:vAlign w:val="center"/>
                </w:tcPr>
                <w:p w14:paraId="0C7855C9">
                  <w:pPr>
                    <w:pStyle w:val="203"/>
                    <w:rPr>
                      <w:rFonts w:eastAsia="宋体"/>
                      <w:sz w:val="21"/>
                    </w:rPr>
                  </w:pPr>
                  <w:r>
                    <w:rPr>
                      <w:rFonts w:eastAsia="宋体"/>
                      <w:sz w:val="21"/>
                    </w:rPr>
                    <w:t>报告年度</w:t>
                  </w:r>
                </w:p>
              </w:tc>
              <w:tc>
                <w:tcPr>
                  <w:tcW w:w="3106" w:type="pct"/>
                  <w:gridSpan w:val="2"/>
                  <w:vAlign w:val="center"/>
                </w:tcPr>
                <w:p w14:paraId="098EC02B">
                  <w:pPr>
                    <w:pStyle w:val="203"/>
                    <w:rPr>
                      <w:rFonts w:eastAsia="宋体"/>
                      <w:sz w:val="21"/>
                    </w:rPr>
                  </w:pPr>
                  <w:r>
                    <w:rPr>
                      <w:rFonts w:eastAsia="宋体"/>
                      <w:sz w:val="21"/>
                    </w:rPr>
                    <w:t>XX年</w:t>
                  </w:r>
                </w:p>
              </w:tc>
            </w:tr>
            <w:tr w14:paraId="783B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894" w:type="pct"/>
                  <w:shd w:val="clear" w:color="auto" w:fill="F1F1F1"/>
                  <w:vAlign w:val="center"/>
                </w:tcPr>
                <w:p w14:paraId="2088019D">
                  <w:pPr>
                    <w:pStyle w:val="203"/>
                    <w:rPr>
                      <w:rFonts w:eastAsia="宋体"/>
                      <w:sz w:val="21"/>
                    </w:rPr>
                  </w:pPr>
                  <w:r>
                    <w:rPr>
                      <w:rFonts w:eastAsia="宋体"/>
                      <w:sz w:val="21"/>
                    </w:rPr>
                    <w:t>机组</w:t>
                  </w:r>
                </w:p>
              </w:tc>
              <w:tc>
                <w:tcPr>
                  <w:tcW w:w="1671" w:type="pct"/>
                  <w:vAlign w:val="center"/>
                </w:tcPr>
                <w:p w14:paraId="258CCECF">
                  <w:pPr>
                    <w:pStyle w:val="203"/>
                    <w:rPr>
                      <w:rFonts w:eastAsia="宋体"/>
                      <w:sz w:val="21"/>
                    </w:rPr>
                  </w:pPr>
                  <w:r>
                    <w:rPr>
                      <w:rFonts w:eastAsia="宋体"/>
                      <w:sz w:val="21"/>
                    </w:rPr>
                    <w:t>供热量（GJ）</w:t>
                  </w:r>
                </w:p>
              </w:tc>
              <w:tc>
                <w:tcPr>
                  <w:tcW w:w="1434" w:type="pct"/>
                  <w:vAlign w:val="center"/>
                </w:tcPr>
                <w:p w14:paraId="14B2C8D8">
                  <w:pPr>
                    <w:pStyle w:val="203"/>
                    <w:rPr>
                      <w:rFonts w:eastAsia="宋体"/>
                      <w:sz w:val="21"/>
                    </w:rPr>
                  </w:pPr>
                </w:p>
              </w:tc>
            </w:tr>
            <w:tr w14:paraId="249D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894" w:type="pct"/>
                  <w:shd w:val="clear" w:color="auto" w:fill="F1F1F1"/>
                  <w:vAlign w:val="center"/>
                </w:tcPr>
                <w:p w14:paraId="6B9617CC">
                  <w:pPr>
                    <w:pStyle w:val="203"/>
                    <w:rPr>
                      <w:rFonts w:eastAsia="宋体"/>
                      <w:sz w:val="21"/>
                    </w:rPr>
                  </w:pPr>
                  <w:r>
                    <w:rPr>
                      <w:rFonts w:eastAsia="宋体"/>
                      <w:sz w:val="21"/>
                    </w:rPr>
                    <w:t>机组</w:t>
                  </w:r>
                </w:p>
              </w:tc>
              <w:tc>
                <w:tcPr>
                  <w:tcW w:w="1671" w:type="pct"/>
                  <w:vAlign w:val="center"/>
                </w:tcPr>
                <w:p w14:paraId="58FC748E">
                  <w:pPr>
                    <w:pStyle w:val="203"/>
                    <w:rPr>
                      <w:rFonts w:eastAsia="宋体"/>
                      <w:sz w:val="21"/>
                    </w:rPr>
                  </w:pPr>
                  <w:r>
                    <w:rPr>
                      <w:rFonts w:eastAsia="宋体"/>
                      <w:sz w:val="21"/>
                    </w:rPr>
                    <w:t>发电量（MWh）</w:t>
                  </w:r>
                </w:p>
              </w:tc>
              <w:tc>
                <w:tcPr>
                  <w:tcW w:w="1434" w:type="pct"/>
                  <w:vAlign w:val="center"/>
                </w:tcPr>
                <w:p w14:paraId="374F57B0">
                  <w:pPr>
                    <w:pStyle w:val="203"/>
                    <w:rPr>
                      <w:rFonts w:eastAsia="宋体"/>
                      <w:sz w:val="21"/>
                    </w:rPr>
                  </w:pPr>
                </w:p>
              </w:tc>
            </w:tr>
            <w:tr w14:paraId="59A7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jc w:val="center"/>
              </w:trPr>
              <w:tc>
                <w:tcPr>
                  <w:tcW w:w="1894" w:type="pct"/>
                  <w:shd w:val="clear" w:color="auto" w:fill="F1F1F1"/>
                  <w:vAlign w:val="center"/>
                </w:tcPr>
                <w:p w14:paraId="2391DF26">
                  <w:pPr>
                    <w:pStyle w:val="203"/>
                    <w:rPr>
                      <w:rFonts w:eastAsia="宋体"/>
                      <w:sz w:val="21"/>
                    </w:rPr>
                  </w:pPr>
                  <w:r>
                    <w:rPr>
                      <w:rFonts w:eastAsia="宋体"/>
                      <w:sz w:val="21"/>
                    </w:rPr>
                    <w:t>机组</w:t>
                  </w:r>
                </w:p>
              </w:tc>
              <w:tc>
                <w:tcPr>
                  <w:tcW w:w="1671" w:type="pct"/>
                  <w:vAlign w:val="center"/>
                </w:tcPr>
                <w:p w14:paraId="2C6BCA79">
                  <w:pPr>
                    <w:pStyle w:val="203"/>
                    <w:rPr>
                      <w:rFonts w:eastAsia="宋体"/>
                      <w:sz w:val="21"/>
                    </w:rPr>
                  </w:pPr>
                  <w:r>
                    <w:rPr>
                      <w:rFonts w:eastAsia="宋体"/>
                      <w:sz w:val="21"/>
                    </w:rPr>
                    <w:t>机组二氧化碳排放量（tCO</w:t>
                  </w:r>
                  <w:r>
                    <w:rPr>
                      <w:rFonts w:ascii="Cambria Math" w:hAnsi="Cambria Math" w:eastAsia="宋体" w:cs="Cambria Math"/>
                      <w:sz w:val="21"/>
                    </w:rPr>
                    <w:t>₂</w:t>
                  </w:r>
                  <w:r>
                    <w:rPr>
                      <w:rFonts w:eastAsia="宋体"/>
                      <w:sz w:val="21"/>
                    </w:rPr>
                    <w:t>）</w:t>
                  </w:r>
                </w:p>
              </w:tc>
              <w:tc>
                <w:tcPr>
                  <w:tcW w:w="1434" w:type="pct"/>
                  <w:vAlign w:val="center"/>
                </w:tcPr>
                <w:p w14:paraId="01ACF939">
                  <w:pPr>
                    <w:pStyle w:val="203"/>
                    <w:rPr>
                      <w:rFonts w:eastAsia="宋体"/>
                      <w:sz w:val="21"/>
                    </w:rPr>
                  </w:pPr>
                </w:p>
              </w:tc>
            </w:tr>
            <w:tr w14:paraId="58A4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4" w:type="pct"/>
                  <w:shd w:val="clear" w:color="auto" w:fill="F1F1F1"/>
                  <w:vAlign w:val="center"/>
                </w:tcPr>
                <w:p w14:paraId="1D1C2777">
                  <w:pPr>
                    <w:pStyle w:val="203"/>
                    <w:rPr>
                      <w:rFonts w:eastAsia="宋体"/>
                      <w:sz w:val="21"/>
                    </w:rPr>
                  </w:pPr>
                  <w:r>
                    <w:rPr>
                      <w:rFonts w:eastAsia="宋体"/>
                      <w:sz w:val="21"/>
                    </w:rPr>
                    <w:t>所有机组</w:t>
                  </w:r>
                </w:p>
              </w:tc>
              <w:tc>
                <w:tcPr>
                  <w:tcW w:w="1671" w:type="pct"/>
                  <w:vAlign w:val="center"/>
                </w:tcPr>
                <w:p w14:paraId="26071F44">
                  <w:pPr>
                    <w:pStyle w:val="203"/>
                    <w:rPr>
                      <w:rFonts w:eastAsia="宋体"/>
                      <w:sz w:val="21"/>
                    </w:rPr>
                  </w:pPr>
                  <w:r>
                    <w:rPr>
                      <w:rFonts w:eastAsia="宋体"/>
                      <w:sz w:val="21"/>
                    </w:rPr>
                    <w:t>机组二氧化碳排放量（tCO</w:t>
                  </w:r>
                  <w:r>
                    <w:rPr>
                      <w:rFonts w:ascii="Cambria Math" w:hAnsi="Cambria Math" w:eastAsia="宋体" w:cs="Cambria Math"/>
                      <w:sz w:val="21"/>
                    </w:rPr>
                    <w:t>₂</w:t>
                  </w:r>
                  <w:r>
                    <w:rPr>
                      <w:rFonts w:eastAsia="宋体"/>
                      <w:sz w:val="21"/>
                    </w:rPr>
                    <w:t>）</w:t>
                  </w:r>
                </w:p>
              </w:tc>
              <w:tc>
                <w:tcPr>
                  <w:tcW w:w="1434" w:type="pct"/>
                  <w:vAlign w:val="center"/>
                </w:tcPr>
                <w:p w14:paraId="6BF047AC">
                  <w:pPr>
                    <w:pStyle w:val="203"/>
                    <w:rPr>
                      <w:rFonts w:eastAsia="宋体"/>
                      <w:sz w:val="21"/>
                    </w:rPr>
                  </w:pPr>
                </w:p>
              </w:tc>
            </w:tr>
            <w:tr w14:paraId="5FE5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94" w:type="pct"/>
                  <w:shd w:val="clear" w:color="auto" w:fill="F1F1F1"/>
                  <w:vAlign w:val="center"/>
                </w:tcPr>
                <w:p w14:paraId="72FE0B59">
                  <w:pPr>
                    <w:pStyle w:val="203"/>
                    <w:rPr>
                      <w:rFonts w:eastAsia="宋体"/>
                      <w:sz w:val="21"/>
                    </w:rPr>
                  </w:pPr>
                  <w:r>
                    <w:rPr>
                      <w:rFonts w:eastAsia="宋体"/>
                      <w:sz w:val="21"/>
                    </w:rPr>
                    <w:t>所有机组</w:t>
                  </w:r>
                </w:p>
              </w:tc>
              <w:tc>
                <w:tcPr>
                  <w:tcW w:w="1671" w:type="pct"/>
                  <w:vAlign w:val="center"/>
                </w:tcPr>
                <w:p w14:paraId="06A4DE27">
                  <w:pPr>
                    <w:pStyle w:val="203"/>
                    <w:rPr>
                      <w:rFonts w:eastAsia="宋体"/>
                      <w:sz w:val="21"/>
                    </w:rPr>
                  </w:pPr>
                  <w:r>
                    <w:rPr>
                      <w:rFonts w:eastAsia="宋体"/>
                      <w:sz w:val="21"/>
                    </w:rPr>
                    <w:t>发电量（MWh）</w:t>
                  </w:r>
                </w:p>
              </w:tc>
              <w:tc>
                <w:tcPr>
                  <w:tcW w:w="1434" w:type="pct"/>
                  <w:vAlign w:val="center"/>
                </w:tcPr>
                <w:p w14:paraId="4EF1BAE0">
                  <w:pPr>
                    <w:pStyle w:val="203"/>
                    <w:rPr>
                      <w:rFonts w:eastAsia="宋体"/>
                      <w:sz w:val="21"/>
                    </w:rPr>
                  </w:pPr>
                </w:p>
              </w:tc>
            </w:tr>
            <w:tr w14:paraId="3D90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4" w:type="pct"/>
                  <w:shd w:val="clear" w:color="auto" w:fill="F1F1F1"/>
                  <w:vAlign w:val="center"/>
                </w:tcPr>
                <w:p w14:paraId="1008EF76">
                  <w:pPr>
                    <w:pStyle w:val="203"/>
                    <w:rPr>
                      <w:rFonts w:eastAsia="宋体"/>
                      <w:sz w:val="21"/>
                    </w:rPr>
                  </w:pPr>
                  <w:r>
                    <w:rPr>
                      <w:rFonts w:eastAsia="宋体"/>
                      <w:sz w:val="21"/>
                    </w:rPr>
                    <w:t>所有机组</w:t>
                  </w:r>
                </w:p>
              </w:tc>
              <w:tc>
                <w:tcPr>
                  <w:tcW w:w="1671" w:type="pct"/>
                  <w:vAlign w:val="center"/>
                </w:tcPr>
                <w:p w14:paraId="7677235E">
                  <w:pPr>
                    <w:pStyle w:val="203"/>
                    <w:rPr>
                      <w:rFonts w:eastAsia="宋体"/>
                      <w:sz w:val="21"/>
                    </w:rPr>
                  </w:pPr>
                  <w:r>
                    <w:rPr>
                      <w:rFonts w:eastAsia="宋体"/>
                      <w:sz w:val="21"/>
                    </w:rPr>
                    <w:t>供热量（GJ）</w:t>
                  </w:r>
                </w:p>
              </w:tc>
              <w:tc>
                <w:tcPr>
                  <w:tcW w:w="1434" w:type="pct"/>
                  <w:vAlign w:val="center"/>
                </w:tcPr>
                <w:p w14:paraId="64007C70">
                  <w:pPr>
                    <w:pStyle w:val="203"/>
                    <w:rPr>
                      <w:rFonts w:eastAsia="宋体"/>
                      <w:sz w:val="21"/>
                    </w:rPr>
                  </w:pPr>
                </w:p>
              </w:tc>
            </w:tr>
          </w:tbl>
          <w:p w14:paraId="73937E24">
            <w:pPr>
              <w:pStyle w:val="203"/>
              <w:rPr>
                <w:rFonts w:eastAsia="宋体"/>
                <w:sz w:val="21"/>
              </w:rPr>
            </w:pPr>
          </w:p>
          <w:p w14:paraId="50F3B457">
            <w:pPr>
              <w:pStyle w:val="203"/>
              <w:rPr>
                <w:rFonts w:eastAsia="宋体"/>
                <w:b/>
                <w:sz w:val="21"/>
              </w:rPr>
            </w:pPr>
            <w:r>
              <w:rPr>
                <w:rFonts w:eastAsia="宋体"/>
                <w:b/>
                <w:sz w:val="21"/>
              </w:rPr>
              <w:t>与上年度相比，排放量存在异常波动的原因说明</w:t>
            </w:r>
          </w:p>
          <w:p w14:paraId="637962FD">
            <w:pPr>
              <w:pStyle w:val="203"/>
              <w:rPr>
                <w:rFonts w:eastAsia="宋体"/>
                <w:sz w:val="21"/>
              </w:rPr>
            </w:pPr>
            <w:r>
              <w:rPr>
                <w:rFonts w:eastAsia="宋体"/>
                <w:sz w:val="21"/>
              </w:rPr>
              <w:t>XXXX公司XXXX年度相较于上一年度排放情况比较如下：</w:t>
            </w:r>
          </w:p>
          <w:tbl>
            <w:tblPr>
              <w:tblStyle w:val="3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2097"/>
              <w:gridCol w:w="1163"/>
              <w:gridCol w:w="1076"/>
              <w:gridCol w:w="2489"/>
            </w:tblGrid>
            <w:tr w14:paraId="5CAF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3650" w:type="dxa"/>
                  <w:gridSpan w:val="2"/>
                  <w:shd w:val="clear" w:color="auto" w:fill="F1F1F1"/>
                  <w:vAlign w:val="center"/>
                </w:tcPr>
                <w:p w14:paraId="3BE65368">
                  <w:pPr>
                    <w:pStyle w:val="203"/>
                    <w:rPr>
                      <w:rFonts w:eastAsia="宋体"/>
                      <w:b/>
                      <w:sz w:val="21"/>
                    </w:rPr>
                  </w:pPr>
                  <w:r>
                    <w:rPr>
                      <w:rFonts w:eastAsia="宋体"/>
                      <w:b/>
                      <w:sz w:val="21"/>
                    </w:rPr>
                    <w:t>参数</w:t>
                  </w:r>
                </w:p>
              </w:tc>
              <w:tc>
                <w:tcPr>
                  <w:tcW w:w="1163" w:type="dxa"/>
                  <w:shd w:val="clear" w:color="auto" w:fill="F1F1F1"/>
                  <w:vAlign w:val="center"/>
                </w:tcPr>
                <w:p w14:paraId="6A4BD1DC">
                  <w:pPr>
                    <w:pStyle w:val="203"/>
                    <w:rPr>
                      <w:rFonts w:eastAsia="宋体"/>
                      <w:b/>
                      <w:sz w:val="21"/>
                    </w:rPr>
                  </w:pPr>
                  <w:r>
                    <w:rPr>
                      <w:rFonts w:eastAsia="宋体"/>
                      <w:b/>
                      <w:sz w:val="21"/>
                    </w:rPr>
                    <w:t xml:space="preserve">XXXX年度（上一年度） </w:t>
                  </w:r>
                </w:p>
              </w:tc>
              <w:tc>
                <w:tcPr>
                  <w:tcW w:w="1076" w:type="dxa"/>
                  <w:shd w:val="clear" w:color="auto" w:fill="F1F1F1"/>
                  <w:vAlign w:val="center"/>
                </w:tcPr>
                <w:p w14:paraId="1CC81D95">
                  <w:pPr>
                    <w:pStyle w:val="203"/>
                    <w:rPr>
                      <w:rFonts w:eastAsia="宋体"/>
                      <w:b/>
                      <w:sz w:val="21"/>
                    </w:rPr>
                  </w:pPr>
                  <w:r>
                    <w:rPr>
                      <w:rFonts w:eastAsia="宋体"/>
                      <w:b/>
                      <w:sz w:val="21"/>
                    </w:rPr>
                    <w:t>XXXX年度（被核查年度）</w:t>
                  </w:r>
                </w:p>
              </w:tc>
              <w:tc>
                <w:tcPr>
                  <w:tcW w:w="2489" w:type="dxa"/>
                  <w:shd w:val="clear" w:color="auto" w:fill="F1F1F1"/>
                  <w:vAlign w:val="center"/>
                </w:tcPr>
                <w:p w14:paraId="2CE94A95">
                  <w:pPr>
                    <w:pStyle w:val="203"/>
                    <w:rPr>
                      <w:rFonts w:eastAsia="宋体"/>
                      <w:b/>
                      <w:sz w:val="21"/>
                    </w:rPr>
                  </w:pPr>
                  <w:r>
                    <w:rPr>
                      <w:rFonts w:eastAsia="宋体"/>
                      <w:b/>
                      <w:sz w:val="21"/>
                    </w:rPr>
                    <w:t>XXXX年度（被核查年度）相较于 XXXX年度（上一年度）的 波动</w:t>
                  </w:r>
                </w:p>
              </w:tc>
            </w:tr>
            <w:tr w14:paraId="63EE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378" w:type="dxa"/>
                  <w:gridSpan w:val="5"/>
                  <w:shd w:val="clear" w:color="auto" w:fill="F1F1F1"/>
                  <w:vAlign w:val="center"/>
                </w:tcPr>
                <w:p w14:paraId="4F9144C6">
                  <w:pPr>
                    <w:pStyle w:val="203"/>
                    <w:rPr>
                      <w:rFonts w:eastAsia="宋体"/>
                      <w:sz w:val="21"/>
                    </w:rPr>
                  </w:pPr>
                  <w:r>
                    <w:rPr>
                      <w:rFonts w:eastAsia="宋体"/>
                      <w:sz w:val="21"/>
                    </w:rPr>
                    <w:t>所有机组</w:t>
                  </w:r>
                </w:p>
              </w:tc>
            </w:tr>
            <w:tr w14:paraId="7B47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0" w:type="dxa"/>
                  <w:gridSpan w:val="2"/>
                  <w:vAlign w:val="center"/>
                </w:tcPr>
                <w:p w14:paraId="77FA5ED8">
                  <w:pPr>
                    <w:pStyle w:val="203"/>
                    <w:rPr>
                      <w:rFonts w:eastAsia="宋体"/>
                      <w:sz w:val="21"/>
                    </w:rPr>
                  </w:pPr>
                  <w:r>
                    <w:rPr>
                      <w:rFonts w:eastAsia="宋体"/>
                      <w:sz w:val="21"/>
                    </w:rPr>
                    <w:t>机组二氧化碳排放量（tCO</w:t>
                  </w:r>
                  <w:r>
                    <w:rPr>
                      <w:rFonts w:ascii="Cambria Math" w:hAnsi="Cambria Math" w:eastAsia="宋体" w:cs="Cambria Math"/>
                      <w:sz w:val="21"/>
                    </w:rPr>
                    <w:t>₂</w:t>
                  </w:r>
                  <w:r>
                    <w:rPr>
                      <w:rFonts w:eastAsia="宋体"/>
                      <w:sz w:val="21"/>
                    </w:rPr>
                    <w:t>）</w:t>
                  </w:r>
                </w:p>
              </w:tc>
              <w:tc>
                <w:tcPr>
                  <w:tcW w:w="1163" w:type="dxa"/>
                  <w:vAlign w:val="center"/>
                </w:tcPr>
                <w:p w14:paraId="437A0361">
                  <w:pPr>
                    <w:pStyle w:val="203"/>
                    <w:rPr>
                      <w:rFonts w:eastAsia="宋体"/>
                      <w:sz w:val="21"/>
                    </w:rPr>
                  </w:pPr>
                </w:p>
              </w:tc>
              <w:tc>
                <w:tcPr>
                  <w:tcW w:w="1076" w:type="dxa"/>
                  <w:vAlign w:val="center"/>
                </w:tcPr>
                <w:p w14:paraId="64FCF2FA">
                  <w:pPr>
                    <w:pStyle w:val="203"/>
                    <w:rPr>
                      <w:rFonts w:eastAsia="宋体"/>
                      <w:sz w:val="21"/>
                    </w:rPr>
                  </w:pPr>
                </w:p>
              </w:tc>
              <w:tc>
                <w:tcPr>
                  <w:tcW w:w="2489" w:type="dxa"/>
                  <w:vAlign w:val="center"/>
                </w:tcPr>
                <w:p w14:paraId="1A2CAAB7">
                  <w:pPr>
                    <w:pStyle w:val="203"/>
                    <w:rPr>
                      <w:rFonts w:eastAsia="宋体"/>
                      <w:sz w:val="21"/>
                    </w:rPr>
                  </w:pPr>
                </w:p>
              </w:tc>
            </w:tr>
            <w:tr w14:paraId="4DF4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0" w:type="dxa"/>
                  <w:gridSpan w:val="2"/>
                  <w:vAlign w:val="center"/>
                </w:tcPr>
                <w:p w14:paraId="1BBDA4DF">
                  <w:pPr>
                    <w:pStyle w:val="203"/>
                    <w:rPr>
                      <w:rFonts w:eastAsia="宋体"/>
                      <w:sz w:val="21"/>
                    </w:rPr>
                  </w:pPr>
                  <w:r>
                    <w:rPr>
                      <w:rFonts w:eastAsia="宋体"/>
                      <w:sz w:val="21"/>
                    </w:rPr>
                    <w:t>发电量（MWh）</w:t>
                  </w:r>
                </w:p>
              </w:tc>
              <w:tc>
                <w:tcPr>
                  <w:tcW w:w="1163" w:type="dxa"/>
                  <w:vAlign w:val="center"/>
                </w:tcPr>
                <w:p w14:paraId="5095519B">
                  <w:pPr>
                    <w:pStyle w:val="203"/>
                    <w:rPr>
                      <w:rFonts w:eastAsia="宋体"/>
                      <w:sz w:val="21"/>
                    </w:rPr>
                  </w:pPr>
                </w:p>
              </w:tc>
              <w:tc>
                <w:tcPr>
                  <w:tcW w:w="1076" w:type="dxa"/>
                  <w:vAlign w:val="center"/>
                </w:tcPr>
                <w:p w14:paraId="3BE8D725">
                  <w:pPr>
                    <w:pStyle w:val="203"/>
                    <w:rPr>
                      <w:rFonts w:eastAsia="宋体"/>
                      <w:sz w:val="21"/>
                    </w:rPr>
                  </w:pPr>
                </w:p>
              </w:tc>
              <w:tc>
                <w:tcPr>
                  <w:tcW w:w="2489" w:type="dxa"/>
                  <w:vAlign w:val="center"/>
                </w:tcPr>
                <w:p w14:paraId="0B723241">
                  <w:pPr>
                    <w:pStyle w:val="203"/>
                    <w:rPr>
                      <w:rFonts w:eastAsia="宋体"/>
                      <w:sz w:val="21"/>
                    </w:rPr>
                  </w:pPr>
                </w:p>
              </w:tc>
            </w:tr>
            <w:tr w14:paraId="5CDB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0" w:type="dxa"/>
                  <w:gridSpan w:val="2"/>
                  <w:vAlign w:val="center"/>
                </w:tcPr>
                <w:p w14:paraId="7825729F">
                  <w:pPr>
                    <w:pStyle w:val="203"/>
                    <w:rPr>
                      <w:rFonts w:eastAsia="宋体"/>
                      <w:sz w:val="21"/>
                    </w:rPr>
                  </w:pPr>
                  <w:r>
                    <w:rPr>
                      <w:rFonts w:eastAsia="宋体"/>
                      <w:sz w:val="21"/>
                    </w:rPr>
                    <w:t>供电量（MWh）</w:t>
                  </w:r>
                </w:p>
              </w:tc>
              <w:tc>
                <w:tcPr>
                  <w:tcW w:w="1163" w:type="dxa"/>
                  <w:vAlign w:val="center"/>
                </w:tcPr>
                <w:p w14:paraId="654809B9">
                  <w:pPr>
                    <w:pStyle w:val="203"/>
                    <w:rPr>
                      <w:rFonts w:eastAsia="宋体"/>
                      <w:sz w:val="21"/>
                    </w:rPr>
                  </w:pPr>
                </w:p>
              </w:tc>
              <w:tc>
                <w:tcPr>
                  <w:tcW w:w="1076" w:type="dxa"/>
                  <w:vAlign w:val="center"/>
                </w:tcPr>
                <w:p w14:paraId="5FE99AF3">
                  <w:pPr>
                    <w:pStyle w:val="203"/>
                    <w:rPr>
                      <w:rFonts w:eastAsia="宋体"/>
                      <w:sz w:val="21"/>
                    </w:rPr>
                  </w:pPr>
                </w:p>
              </w:tc>
              <w:tc>
                <w:tcPr>
                  <w:tcW w:w="2489" w:type="dxa"/>
                  <w:vAlign w:val="center"/>
                </w:tcPr>
                <w:p w14:paraId="76AC2D45">
                  <w:pPr>
                    <w:pStyle w:val="203"/>
                    <w:rPr>
                      <w:rFonts w:eastAsia="宋体"/>
                      <w:sz w:val="21"/>
                    </w:rPr>
                  </w:pPr>
                </w:p>
              </w:tc>
            </w:tr>
            <w:tr w14:paraId="4AB9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0" w:type="dxa"/>
                  <w:gridSpan w:val="2"/>
                  <w:vAlign w:val="center"/>
                </w:tcPr>
                <w:p w14:paraId="418ACFEF">
                  <w:pPr>
                    <w:pStyle w:val="203"/>
                    <w:rPr>
                      <w:rFonts w:eastAsia="宋体"/>
                      <w:sz w:val="21"/>
                    </w:rPr>
                  </w:pPr>
                  <w:r>
                    <w:rPr>
                      <w:rFonts w:eastAsia="宋体"/>
                      <w:sz w:val="21"/>
                    </w:rPr>
                    <w:t>供热量（GJ）</w:t>
                  </w:r>
                </w:p>
              </w:tc>
              <w:tc>
                <w:tcPr>
                  <w:tcW w:w="1163" w:type="dxa"/>
                  <w:vAlign w:val="center"/>
                </w:tcPr>
                <w:p w14:paraId="1D8EC77C">
                  <w:pPr>
                    <w:pStyle w:val="203"/>
                    <w:rPr>
                      <w:rFonts w:eastAsia="宋体"/>
                      <w:sz w:val="21"/>
                    </w:rPr>
                  </w:pPr>
                </w:p>
              </w:tc>
              <w:tc>
                <w:tcPr>
                  <w:tcW w:w="1076" w:type="dxa"/>
                  <w:vAlign w:val="center"/>
                </w:tcPr>
                <w:p w14:paraId="4621A412">
                  <w:pPr>
                    <w:pStyle w:val="203"/>
                    <w:rPr>
                      <w:rFonts w:eastAsia="宋体"/>
                      <w:sz w:val="21"/>
                    </w:rPr>
                  </w:pPr>
                </w:p>
              </w:tc>
              <w:tc>
                <w:tcPr>
                  <w:tcW w:w="2489" w:type="dxa"/>
                  <w:vAlign w:val="center"/>
                </w:tcPr>
                <w:p w14:paraId="7DF20C06">
                  <w:pPr>
                    <w:pStyle w:val="203"/>
                    <w:rPr>
                      <w:rFonts w:eastAsia="宋体"/>
                      <w:sz w:val="21"/>
                    </w:rPr>
                  </w:pPr>
                </w:p>
              </w:tc>
            </w:tr>
            <w:tr w14:paraId="7F7E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378" w:type="dxa"/>
                  <w:gridSpan w:val="5"/>
                  <w:shd w:val="clear" w:color="auto" w:fill="F1F1F1"/>
                  <w:vAlign w:val="center"/>
                </w:tcPr>
                <w:p w14:paraId="1BF490FF">
                  <w:pPr>
                    <w:pStyle w:val="203"/>
                    <w:rPr>
                      <w:rFonts w:eastAsia="宋体"/>
                      <w:sz w:val="21"/>
                    </w:rPr>
                  </w:pPr>
                  <w:bookmarkStart w:id="80" w:name="OLE_LINK1"/>
                  <w:bookmarkEnd w:id="80"/>
                  <w:r>
                    <w:rPr>
                      <w:rFonts w:eastAsia="宋体"/>
                      <w:sz w:val="21"/>
                    </w:rPr>
                    <w:t>各机组</w:t>
                  </w:r>
                </w:p>
              </w:tc>
            </w:tr>
            <w:tr w14:paraId="0485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53" w:type="dxa"/>
                  <w:vAlign w:val="center"/>
                </w:tcPr>
                <w:p w14:paraId="23A1137E">
                  <w:pPr>
                    <w:pStyle w:val="203"/>
                    <w:rPr>
                      <w:rFonts w:eastAsia="宋体"/>
                      <w:sz w:val="21"/>
                    </w:rPr>
                  </w:pPr>
                  <w:r>
                    <w:rPr>
                      <w:rFonts w:eastAsia="宋体"/>
                      <w:sz w:val="21"/>
                    </w:rPr>
                    <w:t>XX机组</w:t>
                  </w:r>
                </w:p>
              </w:tc>
              <w:tc>
                <w:tcPr>
                  <w:tcW w:w="2097" w:type="dxa"/>
                  <w:vAlign w:val="center"/>
                </w:tcPr>
                <w:p w14:paraId="71B835D1">
                  <w:pPr>
                    <w:pStyle w:val="203"/>
                    <w:rPr>
                      <w:rFonts w:eastAsia="宋体"/>
                      <w:sz w:val="21"/>
                    </w:rPr>
                  </w:pPr>
                  <w:r>
                    <w:rPr>
                      <w:rFonts w:eastAsia="宋体"/>
                      <w:sz w:val="21"/>
                    </w:rPr>
                    <w:t>供热量（GJ）</w:t>
                  </w:r>
                </w:p>
              </w:tc>
              <w:tc>
                <w:tcPr>
                  <w:tcW w:w="1163" w:type="dxa"/>
                  <w:vAlign w:val="center"/>
                </w:tcPr>
                <w:p w14:paraId="41A279BC">
                  <w:pPr>
                    <w:pStyle w:val="203"/>
                    <w:rPr>
                      <w:rFonts w:eastAsia="宋体"/>
                      <w:sz w:val="21"/>
                    </w:rPr>
                  </w:pPr>
                </w:p>
              </w:tc>
              <w:tc>
                <w:tcPr>
                  <w:tcW w:w="1076" w:type="dxa"/>
                  <w:vAlign w:val="center"/>
                </w:tcPr>
                <w:p w14:paraId="6EBDD1E0">
                  <w:pPr>
                    <w:pStyle w:val="203"/>
                    <w:rPr>
                      <w:rFonts w:eastAsia="宋体"/>
                      <w:sz w:val="21"/>
                    </w:rPr>
                  </w:pPr>
                </w:p>
              </w:tc>
              <w:tc>
                <w:tcPr>
                  <w:tcW w:w="2489" w:type="dxa"/>
                  <w:vAlign w:val="center"/>
                </w:tcPr>
                <w:p w14:paraId="7D2B5CCB">
                  <w:pPr>
                    <w:pStyle w:val="203"/>
                    <w:rPr>
                      <w:rFonts w:eastAsia="宋体"/>
                      <w:sz w:val="21"/>
                    </w:rPr>
                  </w:pPr>
                </w:p>
              </w:tc>
            </w:tr>
            <w:tr w14:paraId="6811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53" w:type="dxa"/>
                  <w:vAlign w:val="center"/>
                </w:tcPr>
                <w:p w14:paraId="5711E5AD">
                  <w:pPr>
                    <w:pStyle w:val="203"/>
                    <w:rPr>
                      <w:rFonts w:eastAsia="宋体"/>
                      <w:sz w:val="21"/>
                    </w:rPr>
                  </w:pPr>
                  <w:r>
                    <w:rPr>
                      <w:rFonts w:eastAsia="宋体"/>
                      <w:sz w:val="21"/>
                    </w:rPr>
                    <w:t>XX机组</w:t>
                  </w:r>
                </w:p>
              </w:tc>
              <w:tc>
                <w:tcPr>
                  <w:tcW w:w="2097" w:type="dxa"/>
                  <w:vAlign w:val="center"/>
                </w:tcPr>
                <w:p w14:paraId="768CC2AC">
                  <w:pPr>
                    <w:pStyle w:val="203"/>
                    <w:rPr>
                      <w:rFonts w:eastAsia="宋体"/>
                      <w:sz w:val="21"/>
                    </w:rPr>
                  </w:pPr>
                  <w:r>
                    <w:rPr>
                      <w:rFonts w:eastAsia="宋体"/>
                      <w:sz w:val="21"/>
                    </w:rPr>
                    <w:t>发电量（MWh）</w:t>
                  </w:r>
                </w:p>
              </w:tc>
              <w:tc>
                <w:tcPr>
                  <w:tcW w:w="1163" w:type="dxa"/>
                  <w:vAlign w:val="center"/>
                </w:tcPr>
                <w:p w14:paraId="23C78145">
                  <w:pPr>
                    <w:pStyle w:val="203"/>
                    <w:rPr>
                      <w:rFonts w:eastAsia="宋体"/>
                      <w:sz w:val="21"/>
                    </w:rPr>
                  </w:pPr>
                </w:p>
              </w:tc>
              <w:tc>
                <w:tcPr>
                  <w:tcW w:w="1076" w:type="dxa"/>
                  <w:vAlign w:val="center"/>
                </w:tcPr>
                <w:p w14:paraId="00CD3FF4">
                  <w:pPr>
                    <w:pStyle w:val="203"/>
                    <w:rPr>
                      <w:rFonts w:eastAsia="宋体"/>
                      <w:sz w:val="21"/>
                    </w:rPr>
                  </w:pPr>
                </w:p>
              </w:tc>
              <w:tc>
                <w:tcPr>
                  <w:tcW w:w="2489" w:type="dxa"/>
                  <w:vAlign w:val="center"/>
                </w:tcPr>
                <w:p w14:paraId="48EF7CC0">
                  <w:pPr>
                    <w:pStyle w:val="203"/>
                    <w:rPr>
                      <w:rFonts w:eastAsia="宋体"/>
                      <w:sz w:val="21"/>
                    </w:rPr>
                  </w:pPr>
                </w:p>
              </w:tc>
            </w:tr>
            <w:tr w14:paraId="2710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53" w:type="dxa"/>
                  <w:vAlign w:val="center"/>
                </w:tcPr>
                <w:p w14:paraId="008D3BBA">
                  <w:pPr>
                    <w:pStyle w:val="203"/>
                    <w:rPr>
                      <w:rFonts w:eastAsia="宋体"/>
                      <w:sz w:val="21"/>
                    </w:rPr>
                  </w:pPr>
                  <w:r>
                    <w:rPr>
                      <w:rFonts w:eastAsia="宋体"/>
                      <w:sz w:val="21"/>
                    </w:rPr>
                    <w:t>XX机组</w:t>
                  </w:r>
                </w:p>
              </w:tc>
              <w:tc>
                <w:tcPr>
                  <w:tcW w:w="2097" w:type="dxa"/>
                  <w:vAlign w:val="center"/>
                </w:tcPr>
                <w:p w14:paraId="395B9F82">
                  <w:pPr>
                    <w:pStyle w:val="203"/>
                    <w:rPr>
                      <w:rFonts w:eastAsia="宋体"/>
                      <w:sz w:val="21"/>
                    </w:rPr>
                  </w:pPr>
                  <w:r>
                    <w:rPr>
                      <w:rFonts w:eastAsia="宋体"/>
                      <w:sz w:val="21"/>
                    </w:rPr>
                    <w:t>供电量（MWh）</w:t>
                  </w:r>
                </w:p>
              </w:tc>
              <w:tc>
                <w:tcPr>
                  <w:tcW w:w="1163" w:type="dxa"/>
                  <w:vAlign w:val="center"/>
                </w:tcPr>
                <w:p w14:paraId="5E963222">
                  <w:pPr>
                    <w:pStyle w:val="203"/>
                    <w:rPr>
                      <w:rFonts w:eastAsia="宋体"/>
                      <w:sz w:val="21"/>
                    </w:rPr>
                  </w:pPr>
                </w:p>
              </w:tc>
              <w:tc>
                <w:tcPr>
                  <w:tcW w:w="1076" w:type="dxa"/>
                  <w:vAlign w:val="center"/>
                </w:tcPr>
                <w:p w14:paraId="2BDAC93E">
                  <w:pPr>
                    <w:pStyle w:val="203"/>
                    <w:rPr>
                      <w:rFonts w:eastAsia="宋体"/>
                      <w:sz w:val="21"/>
                    </w:rPr>
                  </w:pPr>
                </w:p>
              </w:tc>
              <w:tc>
                <w:tcPr>
                  <w:tcW w:w="2489" w:type="dxa"/>
                  <w:vAlign w:val="center"/>
                </w:tcPr>
                <w:p w14:paraId="38EE9284">
                  <w:pPr>
                    <w:pStyle w:val="203"/>
                    <w:rPr>
                      <w:rFonts w:eastAsia="宋体"/>
                      <w:sz w:val="21"/>
                    </w:rPr>
                  </w:pPr>
                </w:p>
              </w:tc>
            </w:tr>
            <w:tr w14:paraId="73ED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53" w:type="dxa"/>
                  <w:vAlign w:val="center"/>
                </w:tcPr>
                <w:p w14:paraId="406D2F94">
                  <w:pPr>
                    <w:pStyle w:val="203"/>
                    <w:rPr>
                      <w:rFonts w:eastAsia="宋体"/>
                      <w:sz w:val="21"/>
                    </w:rPr>
                  </w:pPr>
                  <w:r>
                    <w:rPr>
                      <w:rFonts w:eastAsia="宋体"/>
                      <w:sz w:val="21"/>
                    </w:rPr>
                    <w:t>XX机组</w:t>
                  </w:r>
                </w:p>
              </w:tc>
              <w:tc>
                <w:tcPr>
                  <w:tcW w:w="2097" w:type="dxa"/>
                  <w:vAlign w:val="center"/>
                </w:tcPr>
                <w:p w14:paraId="350FBF6B">
                  <w:pPr>
                    <w:pStyle w:val="203"/>
                    <w:rPr>
                      <w:rFonts w:eastAsia="宋体"/>
                      <w:sz w:val="21"/>
                    </w:rPr>
                  </w:pPr>
                  <w:r>
                    <w:rPr>
                      <w:rFonts w:eastAsia="宋体"/>
                      <w:sz w:val="21"/>
                    </w:rPr>
                    <w:t>XX机组二氧化碳排放量（tCO</w:t>
                  </w:r>
                  <w:r>
                    <w:rPr>
                      <w:rFonts w:ascii="Cambria Math" w:hAnsi="Cambria Math" w:eastAsia="宋体" w:cs="Cambria Math"/>
                      <w:sz w:val="21"/>
                    </w:rPr>
                    <w:t>₂</w:t>
                  </w:r>
                  <w:r>
                    <w:rPr>
                      <w:rFonts w:eastAsia="宋体"/>
                      <w:sz w:val="21"/>
                    </w:rPr>
                    <w:t>）</w:t>
                  </w:r>
                </w:p>
              </w:tc>
              <w:tc>
                <w:tcPr>
                  <w:tcW w:w="1163" w:type="dxa"/>
                  <w:vAlign w:val="center"/>
                </w:tcPr>
                <w:p w14:paraId="50705A1A">
                  <w:pPr>
                    <w:pStyle w:val="203"/>
                    <w:rPr>
                      <w:rFonts w:eastAsia="宋体"/>
                      <w:sz w:val="21"/>
                    </w:rPr>
                  </w:pPr>
                </w:p>
              </w:tc>
              <w:tc>
                <w:tcPr>
                  <w:tcW w:w="1076" w:type="dxa"/>
                  <w:vAlign w:val="center"/>
                </w:tcPr>
                <w:p w14:paraId="47261E02">
                  <w:pPr>
                    <w:pStyle w:val="203"/>
                    <w:rPr>
                      <w:rFonts w:eastAsia="宋体"/>
                      <w:sz w:val="21"/>
                    </w:rPr>
                  </w:pPr>
                </w:p>
              </w:tc>
              <w:tc>
                <w:tcPr>
                  <w:tcW w:w="2489" w:type="dxa"/>
                  <w:vAlign w:val="center"/>
                </w:tcPr>
                <w:p w14:paraId="2674AFA4">
                  <w:pPr>
                    <w:pStyle w:val="203"/>
                    <w:rPr>
                      <w:rFonts w:eastAsia="宋体"/>
                      <w:sz w:val="21"/>
                    </w:rPr>
                  </w:pPr>
                </w:p>
              </w:tc>
            </w:tr>
            <w:tr w14:paraId="4BFA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53" w:type="dxa"/>
                  <w:vAlign w:val="center"/>
                </w:tcPr>
                <w:p w14:paraId="7BED1436">
                  <w:pPr>
                    <w:pStyle w:val="203"/>
                    <w:rPr>
                      <w:rFonts w:eastAsia="宋体"/>
                      <w:sz w:val="21"/>
                    </w:rPr>
                  </w:pPr>
                  <w:r>
                    <w:rPr>
                      <w:rFonts w:eastAsia="宋体"/>
                      <w:sz w:val="21"/>
                    </w:rPr>
                    <w:t>XX机组</w:t>
                  </w:r>
                </w:p>
              </w:tc>
              <w:tc>
                <w:tcPr>
                  <w:tcW w:w="2097" w:type="dxa"/>
                  <w:vAlign w:val="center"/>
                </w:tcPr>
                <w:p w14:paraId="4BB6C3F7">
                  <w:pPr>
                    <w:pStyle w:val="203"/>
                    <w:rPr>
                      <w:rFonts w:eastAsia="宋体"/>
                      <w:sz w:val="21"/>
                    </w:rPr>
                  </w:pPr>
                  <w:r>
                    <w:rPr>
                      <w:rFonts w:eastAsia="宋体"/>
                      <w:sz w:val="21"/>
                    </w:rPr>
                    <w:t>单位热值含碳量</w:t>
                  </w:r>
                </w:p>
                <w:p w14:paraId="1A190785">
                  <w:pPr>
                    <w:pStyle w:val="203"/>
                    <w:rPr>
                      <w:rFonts w:eastAsia="宋体"/>
                      <w:sz w:val="21"/>
                    </w:rPr>
                  </w:pPr>
                  <w:r>
                    <w:rPr>
                      <w:rFonts w:eastAsia="宋体"/>
                      <w:sz w:val="21"/>
                    </w:rPr>
                    <w:t>（tC/GJ）</w:t>
                  </w:r>
                </w:p>
              </w:tc>
              <w:tc>
                <w:tcPr>
                  <w:tcW w:w="1163" w:type="dxa"/>
                  <w:vAlign w:val="center"/>
                </w:tcPr>
                <w:p w14:paraId="3DDD007F">
                  <w:pPr>
                    <w:pStyle w:val="203"/>
                    <w:rPr>
                      <w:rFonts w:eastAsia="宋体"/>
                      <w:sz w:val="21"/>
                    </w:rPr>
                  </w:pPr>
                </w:p>
              </w:tc>
              <w:tc>
                <w:tcPr>
                  <w:tcW w:w="1076" w:type="dxa"/>
                  <w:vAlign w:val="center"/>
                </w:tcPr>
                <w:p w14:paraId="0C1F0ACB">
                  <w:pPr>
                    <w:pStyle w:val="203"/>
                    <w:rPr>
                      <w:rFonts w:eastAsia="宋体"/>
                      <w:sz w:val="21"/>
                    </w:rPr>
                  </w:pPr>
                </w:p>
              </w:tc>
              <w:tc>
                <w:tcPr>
                  <w:tcW w:w="2489" w:type="dxa"/>
                  <w:vAlign w:val="center"/>
                </w:tcPr>
                <w:p w14:paraId="78006C96">
                  <w:pPr>
                    <w:pStyle w:val="203"/>
                    <w:rPr>
                      <w:rFonts w:eastAsia="宋体"/>
                      <w:sz w:val="21"/>
                    </w:rPr>
                  </w:pPr>
                </w:p>
              </w:tc>
            </w:tr>
            <w:tr w14:paraId="674E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53" w:type="dxa"/>
                  <w:vAlign w:val="center"/>
                </w:tcPr>
                <w:p w14:paraId="6D6C82B7">
                  <w:pPr>
                    <w:pStyle w:val="203"/>
                    <w:rPr>
                      <w:rFonts w:eastAsia="宋体"/>
                      <w:sz w:val="21"/>
                    </w:rPr>
                  </w:pPr>
                  <w:r>
                    <w:rPr>
                      <w:rFonts w:eastAsia="宋体"/>
                      <w:sz w:val="21"/>
                    </w:rPr>
                    <w:t>XX机组</w:t>
                  </w:r>
                </w:p>
              </w:tc>
              <w:tc>
                <w:tcPr>
                  <w:tcW w:w="2097" w:type="dxa"/>
                  <w:vAlign w:val="center"/>
                </w:tcPr>
                <w:p w14:paraId="7411B5A8">
                  <w:pPr>
                    <w:pStyle w:val="203"/>
                    <w:rPr>
                      <w:rFonts w:eastAsia="宋体"/>
                      <w:sz w:val="21"/>
                    </w:rPr>
                  </w:pPr>
                  <w:r>
                    <w:rPr>
                      <w:rFonts w:eastAsia="宋体"/>
                      <w:sz w:val="21"/>
                    </w:rPr>
                    <w:t>供电碳排放强度</w:t>
                  </w:r>
                </w:p>
                <w:p w14:paraId="165554AB">
                  <w:pPr>
                    <w:pStyle w:val="203"/>
                    <w:rPr>
                      <w:rFonts w:eastAsia="宋体"/>
                      <w:sz w:val="21"/>
                    </w:rPr>
                  </w:pPr>
                  <w:r>
                    <w:rPr>
                      <w:rFonts w:eastAsia="宋体"/>
                      <w:sz w:val="21"/>
                    </w:rPr>
                    <w:t>（tC0</w:t>
                  </w:r>
                  <w:r>
                    <w:rPr>
                      <w:rFonts w:eastAsia="宋体"/>
                      <w:sz w:val="21"/>
                      <w:vertAlign w:val="subscript"/>
                    </w:rPr>
                    <w:t>2</w:t>
                  </w:r>
                  <w:r>
                    <w:rPr>
                      <w:rFonts w:eastAsia="宋体"/>
                      <w:sz w:val="21"/>
                    </w:rPr>
                    <w:t>/Mwh）</w:t>
                  </w:r>
                </w:p>
              </w:tc>
              <w:tc>
                <w:tcPr>
                  <w:tcW w:w="1163" w:type="dxa"/>
                  <w:vAlign w:val="center"/>
                </w:tcPr>
                <w:p w14:paraId="36BE1575">
                  <w:pPr>
                    <w:pStyle w:val="203"/>
                    <w:rPr>
                      <w:rFonts w:eastAsia="宋体"/>
                      <w:sz w:val="21"/>
                    </w:rPr>
                  </w:pPr>
                </w:p>
              </w:tc>
              <w:tc>
                <w:tcPr>
                  <w:tcW w:w="1076" w:type="dxa"/>
                  <w:vAlign w:val="center"/>
                </w:tcPr>
                <w:p w14:paraId="2C2FEE65">
                  <w:pPr>
                    <w:pStyle w:val="203"/>
                    <w:rPr>
                      <w:rFonts w:eastAsia="宋体"/>
                      <w:sz w:val="21"/>
                    </w:rPr>
                  </w:pPr>
                </w:p>
              </w:tc>
              <w:tc>
                <w:tcPr>
                  <w:tcW w:w="2489" w:type="dxa"/>
                  <w:vAlign w:val="center"/>
                </w:tcPr>
                <w:p w14:paraId="7364BDA1">
                  <w:pPr>
                    <w:pStyle w:val="203"/>
                    <w:rPr>
                      <w:rFonts w:eastAsia="宋体"/>
                      <w:sz w:val="21"/>
                    </w:rPr>
                  </w:pPr>
                </w:p>
              </w:tc>
            </w:tr>
            <w:tr w14:paraId="7AD7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53" w:type="dxa"/>
                  <w:vAlign w:val="center"/>
                </w:tcPr>
                <w:p w14:paraId="41ADDB7D">
                  <w:pPr>
                    <w:pStyle w:val="203"/>
                    <w:rPr>
                      <w:rFonts w:eastAsia="宋体"/>
                      <w:sz w:val="21"/>
                    </w:rPr>
                  </w:pPr>
                  <w:r>
                    <w:rPr>
                      <w:rFonts w:eastAsia="宋体"/>
                      <w:sz w:val="21"/>
                    </w:rPr>
                    <w:t>XX机组</w:t>
                  </w:r>
                </w:p>
              </w:tc>
              <w:tc>
                <w:tcPr>
                  <w:tcW w:w="2097" w:type="dxa"/>
                  <w:vAlign w:val="center"/>
                </w:tcPr>
                <w:p w14:paraId="779AA249">
                  <w:pPr>
                    <w:pStyle w:val="203"/>
                    <w:rPr>
                      <w:rFonts w:eastAsia="宋体"/>
                      <w:sz w:val="21"/>
                    </w:rPr>
                  </w:pPr>
                  <w:r>
                    <w:rPr>
                      <w:rFonts w:eastAsia="宋体"/>
                      <w:sz w:val="21"/>
                    </w:rPr>
                    <w:t>供热碳排放强度</w:t>
                  </w:r>
                </w:p>
                <w:p w14:paraId="19E8FD76">
                  <w:pPr>
                    <w:pStyle w:val="203"/>
                    <w:rPr>
                      <w:rFonts w:eastAsia="宋体"/>
                      <w:sz w:val="21"/>
                    </w:rPr>
                  </w:pPr>
                  <w:r>
                    <w:rPr>
                      <w:rFonts w:eastAsia="宋体"/>
                      <w:sz w:val="21"/>
                    </w:rPr>
                    <w:t>（tC0</w:t>
                  </w:r>
                  <w:r>
                    <w:rPr>
                      <w:rFonts w:eastAsia="宋体"/>
                      <w:sz w:val="21"/>
                      <w:vertAlign w:val="subscript"/>
                    </w:rPr>
                    <w:t>2</w:t>
                  </w:r>
                  <w:r>
                    <w:rPr>
                      <w:rFonts w:eastAsia="宋体"/>
                      <w:sz w:val="21"/>
                    </w:rPr>
                    <w:t>/GJ）</w:t>
                  </w:r>
                </w:p>
              </w:tc>
              <w:tc>
                <w:tcPr>
                  <w:tcW w:w="1163" w:type="dxa"/>
                  <w:vAlign w:val="center"/>
                </w:tcPr>
                <w:p w14:paraId="1294D2FE">
                  <w:pPr>
                    <w:pStyle w:val="203"/>
                    <w:rPr>
                      <w:rFonts w:eastAsia="宋体"/>
                      <w:sz w:val="21"/>
                    </w:rPr>
                  </w:pPr>
                </w:p>
              </w:tc>
              <w:tc>
                <w:tcPr>
                  <w:tcW w:w="1076" w:type="dxa"/>
                  <w:vAlign w:val="center"/>
                </w:tcPr>
                <w:p w14:paraId="24363A4F">
                  <w:pPr>
                    <w:pStyle w:val="203"/>
                    <w:rPr>
                      <w:rFonts w:eastAsia="宋体"/>
                      <w:sz w:val="21"/>
                    </w:rPr>
                  </w:pPr>
                </w:p>
              </w:tc>
              <w:tc>
                <w:tcPr>
                  <w:tcW w:w="2489" w:type="dxa"/>
                  <w:vAlign w:val="center"/>
                </w:tcPr>
                <w:p w14:paraId="4B9BDCA1">
                  <w:pPr>
                    <w:pStyle w:val="203"/>
                    <w:rPr>
                      <w:rFonts w:eastAsia="宋体"/>
                      <w:sz w:val="21"/>
                    </w:rPr>
                  </w:pPr>
                </w:p>
              </w:tc>
            </w:tr>
            <w:tr w14:paraId="68C1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53" w:type="dxa"/>
                  <w:vAlign w:val="center"/>
                </w:tcPr>
                <w:p w14:paraId="5831D1BE">
                  <w:pPr>
                    <w:pStyle w:val="203"/>
                    <w:rPr>
                      <w:rFonts w:eastAsia="宋体"/>
                      <w:sz w:val="21"/>
                    </w:rPr>
                  </w:pPr>
                  <w:r>
                    <w:rPr>
                      <w:rFonts w:eastAsia="宋体"/>
                      <w:sz w:val="21"/>
                    </w:rPr>
                    <w:t>XX机组</w:t>
                  </w:r>
                </w:p>
              </w:tc>
              <w:tc>
                <w:tcPr>
                  <w:tcW w:w="2097" w:type="dxa"/>
                  <w:vAlign w:val="center"/>
                </w:tcPr>
                <w:p w14:paraId="5A5E599B">
                  <w:pPr>
                    <w:pStyle w:val="203"/>
                    <w:rPr>
                      <w:rFonts w:eastAsia="宋体"/>
                      <w:sz w:val="21"/>
                    </w:rPr>
                  </w:pPr>
                  <w:r>
                    <w:rPr>
                      <w:rFonts w:eastAsia="宋体"/>
                      <w:sz w:val="21"/>
                    </w:rPr>
                    <w:t>供电煤耗</w:t>
                  </w:r>
                </w:p>
                <w:p w14:paraId="0B29D2FB">
                  <w:pPr>
                    <w:pStyle w:val="203"/>
                    <w:rPr>
                      <w:rFonts w:eastAsia="宋体"/>
                      <w:sz w:val="21"/>
                    </w:rPr>
                  </w:pPr>
                  <w:r>
                    <w:rPr>
                      <w:rFonts w:eastAsia="宋体"/>
                      <w:sz w:val="21"/>
                    </w:rPr>
                    <w:t>（tce/Mwh）</w:t>
                  </w:r>
                </w:p>
              </w:tc>
              <w:tc>
                <w:tcPr>
                  <w:tcW w:w="1163" w:type="dxa"/>
                  <w:vAlign w:val="center"/>
                </w:tcPr>
                <w:p w14:paraId="4D20290A">
                  <w:pPr>
                    <w:pStyle w:val="203"/>
                    <w:rPr>
                      <w:rFonts w:eastAsia="宋体"/>
                      <w:sz w:val="21"/>
                    </w:rPr>
                  </w:pPr>
                </w:p>
              </w:tc>
              <w:tc>
                <w:tcPr>
                  <w:tcW w:w="1076" w:type="dxa"/>
                  <w:vAlign w:val="center"/>
                </w:tcPr>
                <w:p w14:paraId="5F59135C">
                  <w:pPr>
                    <w:pStyle w:val="203"/>
                    <w:rPr>
                      <w:rFonts w:eastAsia="宋体"/>
                      <w:sz w:val="21"/>
                    </w:rPr>
                  </w:pPr>
                </w:p>
              </w:tc>
              <w:tc>
                <w:tcPr>
                  <w:tcW w:w="2489" w:type="dxa"/>
                  <w:vAlign w:val="center"/>
                </w:tcPr>
                <w:p w14:paraId="69DD6960">
                  <w:pPr>
                    <w:pStyle w:val="203"/>
                    <w:rPr>
                      <w:rFonts w:eastAsia="宋体"/>
                      <w:sz w:val="21"/>
                    </w:rPr>
                  </w:pPr>
                </w:p>
              </w:tc>
            </w:tr>
            <w:tr w14:paraId="7991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53" w:type="dxa"/>
                  <w:vAlign w:val="center"/>
                </w:tcPr>
                <w:p w14:paraId="54A15548">
                  <w:pPr>
                    <w:pStyle w:val="203"/>
                    <w:rPr>
                      <w:rFonts w:eastAsia="宋体"/>
                      <w:sz w:val="21"/>
                    </w:rPr>
                  </w:pPr>
                  <w:r>
                    <w:rPr>
                      <w:rFonts w:eastAsia="宋体"/>
                      <w:sz w:val="21"/>
                    </w:rPr>
                    <w:t>XX机组</w:t>
                  </w:r>
                </w:p>
              </w:tc>
              <w:tc>
                <w:tcPr>
                  <w:tcW w:w="2097" w:type="dxa"/>
                  <w:vAlign w:val="center"/>
                </w:tcPr>
                <w:p w14:paraId="2BDF217D">
                  <w:pPr>
                    <w:pStyle w:val="203"/>
                    <w:rPr>
                      <w:rFonts w:eastAsia="宋体"/>
                      <w:sz w:val="21"/>
                    </w:rPr>
                  </w:pPr>
                  <w:r>
                    <w:rPr>
                      <w:rFonts w:eastAsia="宋体"/>
                      <w:sz w:val="21"/>
                    </w:rPr>
                    <w:t>供热煤耗</w:t>
                  </w:r>
                </w:p>
                <w:p w14:paraId="40E68601">
                  <w:pPr>
                    <w:pStyle w:val="203"/>
                    <w:rPr>
                      <w:rFonts w:eastAsia="宋体"/>
                      <w:sz w:val="21"/>
                    </w:rPr>
                  </w:pPr>
                  <w:r>
                    <w:rPr>
                      <w:rFonts w:eastAsia="宋体"/>
                      <w:sz w:val="21"/>
                    </w:rPr>
                    <w:t>（tce/GJ）</w:t>
                  </w:r>
                </w:p>
              </w:tc>
              <w:tc>
                <w:tcPr>
                  <w:tcW w:w="1163" w:type="dxa"/>
                  <w:vAlign w:val="center"/>
                </w:tcPr>
                <w:p w14:paraId="54205611">
                  <w:pPr>
                    <w:pStyle w:val="203"/>
                    <w:rPr>
                      <w:rFonts w:eastAsia="宋体"/>
                      <w:sz w:val="21"/>
                    </w:rPr>
                  </w:pPr>
                </w:p>
              </w:tc>
              <w:tc>
                <w:tcPr>
                  <w:tcW w:w="1076" w:type="dxa"/>
                  <w:vAlign w:val="center"/>
                </w:tcPr>
                <w:p w14:paraId="6FF18835">
                  <w:pPr>
                    <w:pStyle w:val="203"/>
                    <w:rPr>
                      <w:rFonts w:eastAsia="宋体"/>
                      <w:sz w:val="21"/>
                    </w:rPr>
                  </w:pPr>
                </w:p>
              </w:tc>
              <w:tc>
                <w:tcPr>
                  <w:tcW w:w="2489" w:type="dxa"/>
                  <w:vAlign w:val="center"/>
                </w:tcPr>
                <w:p w14:paraId="5F3FD532">
                  <w:pPr>
                    <w:pStyle w:val="203"/>
                    <w:rPr>
                      <w:rFonts w:eastAsia="宋体"/>
                      <w:sz w:val="21"/>
                    </w:rPr>
                  </w:pPr>
                </w:p>
              </w:tc>
            </w:tr>
          </w:tbl>
          <w:p w14:paraId="2820A254">
            <w:pPr>
              <w:pStyle w:val="203"/>
              <w:rPr>
                <w:rFonts w:eastAsia="宋体"/>
                <w:b/>
                <w:sz w:val="21"/>
              </w:rPr>
            </w:pPr>
            <w:r>
              <w:rPr>
                <w:rFonts w:eastAsia="宋体"/>
                <w:b/>
                <w:sz w:val="21"/>
              </w:rPr>
              <w:t>异常说明：</w:t>
            </w:r>
          </w:p>
          <w:p w14:paraId="61A1D70F">
            <w:pPr>
              <w:pStyle w:val="203"/>
              <w:rPr>
                <w:rFonts w:eastAsia="宋体"/>
                <w:b/>
                <w:sz w:val="21"/>
              </w:rPr>
            </w:pPr>
            <w:r>
              <w:rPr>
                <w:rFonts w:eastAsia="宋体"/>
                <w:b/>
                <w:sz w:val="21"/>
              </w:rPr>
              <w:t>4. 核查过程中未覆盖的问题或者特别需要说明的问题描述</w:t>
            </w:r>
          </w:p>
          <w:p w14:paraId="6BC4F5CA">
            <w:pPr>
              <w:pStyle w:val="203"/>
              <w:rPr>
                <w:rFonts w:eastAsia="宋体"/>
                <w:sz w:val="21"/>
              </w:rPr>
            </w:pPr>
            <w:r>
              <w:rPr>
                <w:rFonts w:eastAsia="宋体"/>
                <w:sz w:val="21"/>
              </w:rPr>
              <w:t>其他特别需求说明的问题描述：</w:t>
            </w:r>
          </w:p>
          <w:p w14:paraId="1CB101E9">
            <w:pPr>
              <w:pStyle w:val="203"/>
              <w:rPr>
                <w:rFonts w:eastAsia="宋体"/>
                <w:sz w:val="21"/>
              </w:rPr>
            </w:pPr>
            <w:r>
              <w:rPr>
                <w:rFonts w:eastAsia="宋体"/>
                <w:sz w:val="21"/>
              </w:rPr>
              <w:t>XXXXXX；</w:t>
            </w:r>
            <w:r>
              <w:rPr>
                <w:rFonts w:eastAsia="宋体"/>
                <w:sz w:val="21"/>
              </w:rPr>
              <w:br w:type="textWrapping"/>
            </w:r>
            <w:r>
              <w:rPr>
                <w:rFonts w:eastAsia="宋体"/>
                <w:sz w:val="21"/>
              </w:rPr>
              <w:t>2.XXXXXXX；</w:t>
            </w:r>
            <w:r>
              <w:rPr>
                <w:rFonts w:eastAsia="宋体"/>
                <w:sz w:val="21"/>
              </w:rPr>
              <w:br w:type="textWrapping"/>
            </w:r>
            <w:r>
              <w:rPr>
                <w:rFonts w:eastAsia="宋体"/>
                <w:sz w:val="21"/>
              </w:rPr>
              <w:t>3.XXXXXXX；</w:t>
            </w:r>
            <w:r>
              <w:rPr>
                <w:rFonts w:eastAsia="宋体"/>
                <w:sz w:val="21"/>
              </w:rPr>
              <w:br w:type="textWrapping"/>
            </w:r>
          </w:p>
          <w:p w14:paraId="6A9D3A7F">
            <w:pPr>
              <w:pStyle w:val="203"/>
              <w:rPr>
                <w:rFonts w:eastAsia="宋体"/>
                <w:b/>
                <w:sz w:val="21"/>
              </w:rPr>
            </w:pPr>
            <w:r>
              <w:rPr>
                <w:rFonts w:eastAsia="宋体"/>
                <w:b/>
                <w:sz w:val="21"/>
              </w:rPr>
              <w:t>5.确认盖章</w:t>
            </w:r>
          </w:p>
          <w:p w14:paraId="4547C55B">
            <w:pPr>
              <w:pStyle w:val="203"/>
              <w:rPr>
                <w:rFonts w:eastAsia="宋体"/>
                <w:sz w:val="21"/>
              </w:rPr>
            </w:pPr>
            <w:r>
              <w:rPr>
                <w:rFonts w:eastAsia="宋体"/>
                <w:sz w:val="21"/>
              </w:rPr>
              <w:t>重点排放单位（盖章）：</w:t>
            </w:r>
          </w:p>
          <w:p w14:paraId="5214F696">
            <w:pPr>
              <w:pStyle w:val="203"/>
              <w:rPr>
                <w:rFonts w:eastAsia="宋体"/>
                <w:sz w:val="21"/>
              </w:rPr>
            </w:pPr>
          </w:p>
          <w:p w14:paraId="7DCCDDA7">
            <w:pPr>
              <w:pStyle w:val="203"/>
              <w:rPr>
                <w:rFonts w:eastAsia="宋体"/>
                <w:sz w:val="21"/>
              </w:rPr>
            </w:pPr>
          </w:p>
          <w:p w14:paraId="4D75956C">
            <w:pPr>
              <w:pStyle w:val="203"/>
              <w:rPr>
                <w:rFonts w:eastAsia="宋体"/>
                <w:sz w:val="21"/>
              </w:rPr>
            </w:pPr>
          </w:p>
          <w:p w14:paraId="41E5A5FE">
            <w:pPr>
              <w:pStyle w:val="203"/>
              <w:rPr>
                <w:rFonts w:eastAsia="宋体"/>
                <w:sz w:val="21"/>
              </w:rPr>
            </w:pPr>
            <w:r>
              <w:rPr>
                <w:rFonts w:eastAsia="宋体"/>
                <w:sz w:val="21"/>
              </w:rPr>
              <w:t>核查机构（盖章）：</w:t>
            </w:r>
          </w:p>
          <w:tbl>
            <w:tblPr>
              <w:tblStyle w:val="38"/>
              <w:tblpPr w:leftFromText="180" w:rightFromText="180" w:vertAnchor="text" w:horzAnchor="page" w:tblpX="-6" w:tblpY="544"/>
              <w:tblOverlap w:val="never"/>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2549"/>
              <w:gridCol w:w="1701"/>
              <w:gridCol w:w="2125"/>
            </w:tblGrid>
            <w:tr w14:paraId="5A69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24" w:type="dxa"/>
                  <w:shd w:val="clear" w:color="auto" w:fill="F1F1F1"/>
                </w:tcPr>
                <w:p w14:paraId="7E584F18">
                  <w:pPr>
                    <w:pStyle w:val="203"/>
                    <w:rPr>
                      <w:rFonts w:eastAsia="宋体"/>
                      <w:sz w:val="21"/>
                    </w:rPr>
                  </w:pPr>
                  <w:r>
                    <w:rPr>
                      <w:rFonts w:eastAsia="宋体"/>
                      <w:sz w:val="21"/>
                    </w:rPr>
                    <w:t>核查技术工作组长</w:t>
                  </w:r>
                </w:p>
              </w:tc>
              <w:tc>
                <w:tcPr>
                  <w:tcW w:w="2549" w:type="dxa"/>
                  <w:shd w:val="clear" w:color="auto" w:fill="F1F1F1"/>
                </w:tcPr>
                <w:p w14:paraId="18823E10">
                  <w:pPr>
                    <w:pStyle w:val="203"/>
                    <w:rPr>
                      <w:rFonts w:eastAsia="宋体"/>
                      <w:sz w:val="21"/>
                    </w:rPr>
                  </w:pPr>
                  <w:r>
                    <w:rPr>
                      <w:rFonts w:eastAsia="宋体"/>
                      <w:sz w:val="21"/>
                    </w:rPr>
                    <w:t>核查技术工作组组成员</w:t>
                  </w:r>
                </w:p>
              </w:tc>
              <w:tc>
                <w:tcPr>
                  <w:tcW w:w="1701" w:type="dxa"/>
                  <w:shd w:val="clear" w:color="auto" w:fill="F1F1F1"/>
                </w:tcPr>
                <w:p w14:paraId="0355D6B3">
                  <w:pPr>
                    <w:pStyle w:val="203"/>
                    <w:rPr>
                      <w:rFonts w:eastAsia="宋体"/>
                      <w:sz w:val="21"/>
                    </w:rPr>
                  </w:pPr>
                  <w:r>
                    <w:rPr>
                      <w:rFonts w:eastAsia="宋体"/>
                      <w:sz w:val="21"/>
                    </w:rPr>
                    <w:t>签名</w:t>
                  </w:r>
                </w:p>
              </w:tc>
              <w:tc>
                <w:tcPr>
                  <w:tcW w:w="2125" w:type="dxa"/>
                  <w:shd w:val="clear" w:color="auto" w:fill="F1F1F1"/>
                </w:tcPr>
                <w:p w14:paraId="60E73D16">
                  <w:pPr>
                    <w:pStyle w:val="203"/>
                    <w:rPr>
                      <w:rFonts w:eastAsia="宋体"/>
                      <w:sz w:val="21"/>
                    </w:rPr>
                  </w:pPr>
                  <w:r>
                    <w:rPr>
                      <w:rFonts w:eastAsia="宋体"/>
                      <w:sz w:val="21"/>
                    </w:rPr>
                    <w:t>日期</w:t>
                  </w:r>
                </w:p>
              </w:tc>
            </w:tr>
            <w:tr w14:paraId="2BD98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24" w:type="dxa"/>
                </w:tcPr>
                <w:p w14:paraId="01AD102A">
                  <w:pPr>
                    <w:pStyle w:val="203"/>
                    <w:rPr>
                      <w:rFonts w:eastAsia="宋体"/>
                      <w:sz w:val="21"/>
                    </w:rPr>
                  </w:pPr>
                  <w:r>
                    <w:rPr>
                      <w:rFonts w:eastAsia="宋体"/>
                      <w:sz w:val="21"/>
                    </w:rPr>
                    <w:t>XXX</w:t>
                  </w:r>
                </w:p>
              </w:tc>
              <w:tc>
                <w:tcPr>
                  <w:tcW w:w="2549" w:type="dxa"/>
                </w:tcPr>
                <w:p w14:paraId="1FD0434D">
                  <w:pPr>
                    <w:pStyle w:val="203"/>
                    <w:rPr>
                      <w:rFonts w:eastAsia="宋体"/>
                      <w:sz w:val="21"/>
                    </w:rPr>
                  </w:pPr>
                  <w:r>
                    <w:rPr>
                      <w:rFonts w:eastAsia="宋体"/>
                      <w:sz w:val="21"/>
                    </w:rPr>
                    <w:t>XXXX</w:t>
                  </w:r>
                </w:p>
              </w:tc>
              <w:tc>
                <w:tcPr>
                  <w:tcW w:w="1701" w:type="dxa"/>
                </w:tcPr>
                <w:p w14:paraId="2C526189">
                  <w:pPr>
                    <w:pStyle w:val="203"/>
                    <w:rPr>
                      <w:rFonts w:eastAsia="宋体"/>
                      <w:sz w:val="21"/>
                    </w:rPr>
                  </w:pPr>
                </w:p>
              </w:tc>
              <w:tc>
                <w:tcPr>
                  <w:tcW w:w="2125" w:type="dxa"/>
                </w:tcPr>
                <w:p w14:paraId="16BF5CB6">
                  <w:pPr>
                    <w:pStyle w:val="203"/>
                    <w:rPr>
                      <w:rFonts w:eastAsia="宋体"/>
                      <w:sz w:val="21"/>
                    </w:rPr>
                  </w:pPr>
                </w:p>
              </w:tc>
            </w:tr>
          </w:tbl>
          <w:p w14:paraId="3AF9E2F9">
            <w:pPr>
              <w:pStyle w:val="203"/>
              <w:rPr>
                <w:rFonts w:eastAsia="宋体"/>
                <w:sz w:val="21"/>
              </w:rPr>
            </w:pPr>
          </w:p>
        </w:tc>
      </w:tr>
    </w:tbl>
    <w:p w14:paraId="4BF99EBB">
      <w:pPr>
        <w:pStyle w:val="72"/>
        <w:tabs>
          <w:tab w:val="center" w:pos="284"/>
          <w:tab w:val="clear" w:pos="4201"/>
        </w:tabs>
        <w:ind w:firstLine="0" w:firstLineChars="0"/>
        <w:rPr>
          <w:rFonts w:ascii="Times New Roman"/>
          <w:u w:val="single"/>
        </w:rPr>
        <w:sectPr>
          <w:pgSz w:w="11907" w:h="16840"/>
          <w:pgMar w:top="1440" w:right="1531" w:bottom="1440" w:left="1701" w:header="851" w:footer="992" w:gutter="0"/>
          <w:cols w:space="720" w:num="1"/>
          <w:docGrid w:linePitch="312" w:charSpace="0"/>
        </w:sectPr>
      </w:pPr>
    </w:p>
    <w:p w14:paraId="31C1A71F">
      <w:pPr>
        <w:jc w:val="center"/>
        <w:rPr>
          <w:bCs/>
          <w:sz w:val="28"/>
          <w:szCs w:val="28"/>
        </w:rPr>
      </w:pPr>
      <w:r>
        <w:rPr>
          <w:bCs/>
          <w:sz w:val="28"/>
          <w:szCs w:val="28"/>
        </w:rPr>
        <w:t>目录</w:t>
      </w:r>
    </w:p>
    <w:p w14:paraId="17816C11">
      <w:pPr>
        <w:rPr>
          <w:sz w:val="24"/>
        </w:rPr>
      </w:pPr>
      <w:r>
        <w:rPr>
          <w:sz w:val="24"/>
        </w:rPr>
        <w:t>1 概述</w:t>
      </w:r>
    </w:p>
    <w:p w14:paraId="58AA7DF0">
      <w:pPr>
        <w:ind w:firstLine="240" w:firstLineChars="100"/>
        <w:rPr>
          <w:sz w:val="24"/>
        </w:rPr>
      </w:pPr>
      <w:r>
        <w:rPr>
          <w:sz w:val="24"/>
        </w:rPr>
        <w:t>1.1 核查目的</w:t>
      </w:r>
    </w:p>
    <w:p w14:paraId="4605DAAD">
      <w:pPr>
        <w:ind w:firstLine="240" w:firstLineChars="100"/>
        <w:rPr>
          <w:sz w:val="24"/>
        </w:rPr>
      </w:pPr>
      <w:r>
        <w:rPr>
          <w:sz w:val="24"/>
        </w:rPr>
        <w:t>1.2 核查范围</w:t>
      </w:r>
    </w:p>
    <w:p w14:paraId="7DEAEE09">
      <w:pPr>
        <w:ind w:firstLine="240" w:firstLineChars="100"/>
        <w:rPr>
          <w:sz w:val="24"/>
        </w:rPr>
      </w:pPr>
      <w:r>
        <w:rPr>
          <w:sz w:val="24"/>
        </w:rPr>
        <w:t>1.3 核查准则</w:t>
      </w:r>
    </w:p>
    <w:p w14:paraId="0B5BF18D">
      <w:pPr>
        <w:rPr>
          <w:sz w:val="24"/>
        </w:rPr>
      </w:pPr>
      <w:r>
        <w:rPr>
          <w:sz w:val="24"/>
        </w:rPr>
        <w:t>2 核查过程</w:t>
      </w:r>
    </w:p>
    <w:p w14:paraId="10C58882">
      <w:pPr>
        <w:ind w:firstLine="240" w:firstLineChars="100"/>
        <w:rPr>
          <w:sz w:val="24"/>
        </w:rPr>
      </w:pPr>
      <w:r>
        <w:rPr>
          <w:sz w:val="24"/>
        </w:rPr>
        <w:t>2.1 核查组安排</w:t>
      </w:r>
    </w:p>
    <w:p w14:paraId="6D06F094">
      <w:pPr>
        <w:ind w:firstLine="240" w:firstLineChars="100"/>
        <w:rPr>
          <w:sz w:val="24"/>
        </w:rPr>
      </w:pPr>
      <w:r>
        <w:rPr>
          <w:sz w:val="24"/>
        </w:rPr>
        <w:t>2.2 现场核查</w:t>
      </w:r>
    </w:p>
    <w:p w14:paraId="1A8B04E8">
      <w:pPr>
        <w:ind w:firstLine="240" w:firstLineChars="100"/>
        <w:rPr>
          <w:sz w:val="24"/>
        </w:rPr>
      </w:pPr>
      <w:r>
        <w:rPr>
          <w:sz w:val="24"/>
        </w:rPr>
        <w:t>2.3 核查报告编写</w:t>
      </w:r>
    </w:p>
    <w:p w14:paraId="07E6AE29">
      <w:pPr>
        <w:rPr>
          <w:sz w:val="24"/>
        </w:rPr>
      </w:pPr>
      <w:r>
        <w:rPr>
          <w:sz w:val="24"/>
        </w:rPr>
        <w:t>3核查发现</w:t>
      </w:r>
    </w:p>
    <w:p w14:paraId="391286A1">
      <w:pPr>
        <w:ind w:firstLine="240" w:firstLineChars="100"/>
        <w:rPr>
          <w:sz w:val="24"/>
        </w:rPr>
      </w:pPr>
      <w:r>
        <w:rPr>
          <w:sz w:val="24"/>
        </w:rPr>
        <w:t>3.1 基本情况的核查</w:t>
      </w:r>
    </w:p>
    <w:p w14:paraId="7DDEBE64">
      <w:pPr>
        <w:ind w:firstLine="480" w:firstLineChars="200"/>
        <w:rPr>
          <w:sz w:val="24"/>
        </w:rPr>
      </w:pPr>
      <w:r>
        <w:rPr>
          <w:sz w:val="24"/>
        </w:rPr>
        <w:t>3.1.1 被核查方简介和组织机构</w:t>
      </w:r>
    </w:p>
    <w:p w14:paraId="1C75DE47">
      <w:pPr>
        <w:ind w:firstLine="480" w:firstLineChars="200"/>
        <w:rPr>
          <w:sz w:val="24"/>
        </w:rPr>
      </w:pPr>
      <w:r>
        <w:rPr>
          <w:sz w:val="24"/>
        </w:rPr>
        <w:t>3.1.2 能源管理现状及监测设备管理情况</w:t>
      </w:r>
    </w:p>
    <w:p w14:paraId="13C7F8B5">
      <w:pPr>
        <w:ind w:firstLine="720" w:firstLineChars="300"/>
        <w:rPr>
          <w:sz w:val="24"/>
        </w:rPr>
      </w:pPr>
      <w:r>
        <w:rPr>
          <w:sz w:val="24"/>
        </w:rPr>
        <w:t>3.1.2.1能源管理部门</w:t>
      </w:r>
    </w:p>
    <w:p w14:paraId="570F79EF">
      <w:pPr>
        <w:ind w:firstLine="720" w:firstLineChars="300"/>
        <w:rPr>
          <w:sz w:val="24"/>
        </w:rPr>
      </w:pPr>
      <w:r>
        <w:rPr>
          <w:sz w:val="24"/>
        </w:rPr>
        <w:t>3.1.2.2主要用能设备</w:t>
      </w:r>
    </w:p>
    <w:p w14:paraId="774957F3">
      <w:pPr>
        <w:ind w:firstLine="720" w:firstLineChars="300"/>
        <w:rPr>
          <w:sz w:val="24"/>
        </w:rPr>
      </w:pPr>
      <w:r>
        <w:rPr>
          <w:sz w:val="24"/>
        </w:rPr>
        <w:t>3.1.2.3主要能源消耗品种和能源统计报告情况</w:t>
      </w:r>
    </w:p>
    <w:p w14:paraId="5136F7D2">
      <w:pPr>
        <w:ind w:firstLine="720" w:firstLineChars="300"/>
        <w:rPr>
          <w:sz w:val="24"/>
        </w:rPr>
      </w:pPr>
      <w:r>
        <w:rPr>
          <w:sz w:val="24"/>
        </w:rPr>
        <w:t>3.1.2.4监测设备的配置和校验情况</w:t>
      </w:r>
    </w:p>
    <w:p w14:paraId="290B1A48">
      <w:pPr>
        <w:ind w:firstLine="480" w:firstLineChars="200"/>
        <w:rPr>
          <w:sz w:val="24"/>
        </w:rPr>
      </w:pPr>
      <w:r>
        <w:rPr>
          <w:sz w:val="24"/>
        </w:rPr>
        <w:t>3.1.3 被核查方工艺流程</w:t>
      </w:r>
    </w:p>
    <w:p w14:paraId="0B54DD79">
      <w:pPr>
        <w:ind w:firstLine="240" w:firstLineChars="100"/>
        <w:rPr>
          <w:sz w:val="24"/>
        </w:rPr>
      </w:pPr>
      <w:r>
        <w:rPr>
          <w:sz w:val="24"/>
        </w:rPr>
        <w:t>3.2 核算边界的核查</w:t>
      </w:r>
    </w:p>
    <w:p w14:paraId="30C0A6A7">
      <w:pPr>
        <w:ind w:firstLine="480" w:firstLineChars="200"/>
        <w:rPr>
          <w:sz w:val="24"/>
        </w:rPr>
      </w:pPr>
      <w:r>
        <w:rPr>
          <w:sz w:val="24"/>
        </w:rPr>
        <w:t>3.2.1经核查的排放源信息</w:t>
      </w:r>
    </w:p>
    <w:p w14:paraId="066262D8">
      <w:pPr>
        <w:ind w:firstLine="480" w:firstLineChars="200"/>
        <w:rPr>
          <w:sz w:val="24"/>
        </w:rPr>
      </w:pPr>
      <w:r>
        <w:rPr>
          <w:sz w:val="24"/>
        </w:rPr>
        <w:t>3.2.2结论</w:t>
      </w:r>
    </w:p>
    <w:p w14:paraId="1ECEA122">
      <w:pPr>
        <w:ind w:firstLine="240" w:firstLineChars="100"/>
        <w:rPr>
          <w:sz w:val="24"/>
        </w:rPr>
      </w:pPr>
      <w:r>
        <w:rPr>
          <w:sz w:val="24"/>
        </w:rPr>
        <w:t>3.3 核算方法的核查</w:t>
      </w:r>
    </w:p>
    <w:p w14:paraId="1B257C8C">
      <w:pPr>
        <w:ind w:firstLine="240" w:firstLineChars="100"/>
        <w:rPr>
          <w:sz w:val="24"/>
        </w:rPr>
      </w:pPr>
      <w:r>
        <w:rPr>
          <w:sz w:val="24"/>
        </w:rPr>
        <w:t>3.4 核算数据的核查</w:t>
      </w:r>
    </w:p>
    <w:p w14:paraId="1F6A59F0">
      <w:pPr>
        <w:ind w:firstLine="480" w:firstLineChars="200"/>
        <w:rPr>
          <w:sz w:val="24"/>
        </w:rPr>
      </w:pPr>
      <w:r>
        <w:rPr>
          <w:sz w:val="24"/>
        </w:rPr>
        <w:t>3.4.1 化石燃料燃烧排放的核查</w:t>
      </w:r>
    </w:p>
    <w:p w14:paraId="77BB30CD">
      <w:pPr>
        <w:ind w:firstLine="720" w:firstLineChars="300"/>
        <w:rPr>
          <w:sz w:val="24"/>
        </w:rPr>
      </w:pPr>
      <w:r>
        <w:rPr>
          <w:sz w:val="24"/>
        </w:rPr>
        <w:t>消耗量的核查</w:t>
      </w:r>
    </w:p>
    <w:p w14:paraId="2EEC9239">
      <w:pPr>
        <w:ind w:firstLine="720" w:firstLineChars="300"/>
        <w:rPr>
          <w:sz w:val="24"/>
        </w:rPr>
      </w:pPr>
      <w:r>
        <w:rPr>
          <w:sz w:val="24"/>
        </w:rPr>
        <w:t>收到基元素碳含量的核查</w:t>
      </w:r>
    </w:p>
    <w:p w14:paraId="77C582AD">
      <w:pPr>
        <w:ind w:firstLine="720" w:firstLineChars="300"/>
        <w:rPr>
          <w:sz w:val="24"/>
        </w:rPr>
      </w:pPr>
      <w:r>
        <w:rPr>
          <w:sz w:val="24"/>
        </w:rPr>
        <w:t>燃料低位发热量的核查</w:t>
      </w:r>
    </w:p>
    <w:p w14:paraId="274F933C">
      <w:pPr>
        <w:ind w:firstLine="720" w:firstLineChars="300"/>
        <w:rPr>
          <w:sz w:val="24"/>
        </w:rPr>
      </w:pPr>
      <w:r>
        <w:rPr>
          <w:sz w:val="24"/>
        </w:rPr>
        <w:t>单位热值含碳量的核查</w:t>
      </w:r>
    </w:p>
    <w:p w14:paraId="2CA26496">
      <w:pPr>
        <w:ind w:firstLine="720" w:firstLineChars="300"/>
        <w:rPr>
          <w:sz w:val="24"/>
        </w:rPr>
      </w:pPr>
      <w:r>
        <w:rPr>
          <w:sz w:val="24"/>
        </w:rPr>
        <w:t>碳氧化率的核查</w:t>
      </w:r>
    </w:p>
    <w:p w14:paraId="51CE4643">
      <w:pPr>
        <w:ind w:firstLine="720" w:firstLineChars="300"/>
        <w:rPr>
          <w:sz w:val="24"/>
        </w:rPr>
      </w:pPr>
      <w:r>
        <w:rPr>
          <w:sz w:val="24"/>
        </w:rPr>
        <w:t>化石燃料燃烧排放量的核查</w:t>
      </w:r>
    </w:p>
    <w:p w14:paraId="7A21C69E">
      <w:pPr>
        <w:ind w:firstLine="480" w:firstLineChars="200"/>
        <w:rPr>
          <w:sz w:val="24"/>
        </w:rPr>
      </w:pPr>
      <w:r>
        <w:rPr>
          <w:sz w:val="24"/>
        </w:rPr>
        <w:t>3.4.2购入使用电力排放的核查</w:t>
      </w:r>
    </w:p>
    <w:p w14:paraId="1B75FD13">
      <w:pPr>
        <w:ind w:firstLine="720" w:firstLineChars="300"/>
        <w:rPr>
          <w:sz w:val="24"/>
        </w:rPr>
      </w:pPr>
      <w:r>
        <w:rPr>
          <w:sz w:val="24"/>
        </w:rPr>
        <w:t>购入使用电量的核查</w:t>
      </w:r>
    </w:p>
    <w:p w14:paraId="11C21C75">
      <w:pPr>
        <w:ind w:firstLine="720" w:firstLineChars="300"/>
        <w:rPr>
          <w:sz w:val="24"/>
        </w:rPr>
      </w:pPr>
      <w:r>
        <w:rPr>
          <w:sz w:val="24"/>
        </w:rPr>
        <w:t>电网排放因子的核查</w:t>
      </w:r>
    </w:p>
    <w:p w14:paraId="26446BDC">
      <w:pPr>
        <w:ind w:firstLine="720" w:firstLineChars="300"/>
        <w:rPr>
          <w:sz w:val="24"/>
        </w:rPr>
      </w:pPr>
      <w:r>
        <w:rPr>
          <w:sz w:val="24"/>
        </w:rPr>
        <w:t>购入电力排放量的核查</w:t>
      </w:r>
    </w:p>
    <w:p w14:paraId="043ECE4D">
      <w:pPr>
        <w:ind w:firstLine="480" w:firstLineChars="200"/>
        <w:rPr>
          <w:sz w:val="24"/>
        </w:rPr>
      </w:pPr>
      <w:r>
        <w:rPr>
          <w:sz w:val="24"/>
        </w:rPr>
        <w:t>3.4.3生产数据的核查</w:t>
      </w:r>
    </w:p>
    <w:p w14:paraId="0B4F7FEE">
      <w:pPr>
        <w:ind w:firstLine="720" w:firstLineChars="300"/>
        <w:rPr>
          <w:sz w:val="24"/>
        </w:rPr>
      </w:pPr>
      <w:r>
        <w:rPr>
          <w:sz w:val="24"/>
        </w:rPr>
        <w:t>发电量的核查</w:t>
      </w:r>
    </w:p>
    <w:p w14:paraId="3F011CBB">
      <w:pPr>
        <w:ind w:firstLine="720" w:firstLineChars="300"/>
        <w:rPr>
          <w:sz w:val="24"/>
        </w:rPr>
      </w:pPr>
      <w:r>
        <w:rPr>
          <w:sz w:val="24"/>
        </w:rPr>
        <w:t>供电量的核查</w:t>
      </w:r>
    </w:p>
    <w:p w14:paraId="2D24782D">
      <w:pPr>
        <w:ind w:firstLine="720" w:firstLineChars="300"/>
        <w:rPr>
          <w:sz w:val="24"/>
        </w:rPr>
      </w:pPr>
      <w:r>
        <w:rPr>
          <w:sz w:val="24"/>
        </w:rPr>
        <w:t>供热量的核查</w:t>
      </w:r>
    </w:p>
    <w:p w14:paraId="3FA18008">
      <w:pPr>
        <w:ind w:firstLine="720" w:firstLineChars="300"/>
        <w:rPr>
          <w:sz w:val="24"/>
        </w:rPr>
      </w:pPr>
      <w:r>
        <w:rPr>
          <w:sz w:val="24"/>
        </w:rPr>
        <w:t>供热比的核查</w:t>
      </w:r>
    </w:p>
    <w:p w14:paraId="6A9CBB8F">
      <w:pPr>
        <w:ind w:firstLine="720" w:firstLineChars="300"/>
        <w:rPr>
          <w:sz w:val="24"/>
        </w:rPr>
      </w:pPr>
      <w:r>
        <w:rPr>
          <w:sz w:val="24"/>
        </w:rPr>
        <w:t>供电煤耗的核查</w:t>
      </w:r>
    </w:p>
    <w:p w14:paraId="5DF618BF">
      <w:pPr>
        <w:ind w:firstLine="720" w:firstLineChars="300"/>
        <w:rPr>
          <w:sz w:val="24"/>
        </w:rPr>
      </w:pPr>
      <w:r>
        <w:rPr>
          <w:sz w:val="24"/>
        </w:rPr>
        <w:t>供电气耗的核查</w:t>
      </w:r>
    </w:p>
    <w:p w14:paraId="548B7D56">
      <w:pPr>
        <w:ind w:firstLine="720" w:firstLineChars="300"/>
        <w:rPr>
          <w:sz w:val="24"/>
        </w:rPr>
      </w:pPr>
      <w:r>
        <w:rPr>
          <w:sz w:val="24"/>
        </w:rPr>
        <w:t>供热煤耗的核查</w:t>
      </w:r>
    </w:p>
    <w:p w14:paraId="7707E37F">
      <w:pPr>
        <w:ind w:firstLine="720" w:firstLineChars="300"/>
        <w:rPr>
          <w:sz w:val="24"/>
        </w:rPr>
      </w:pPr>
      <w:r>
        <w:rPr>
          <w:sz w:val="24"/>
        </w:rPr>
        <w:t>供热气耗的核查</w:t>
      </w:r>
    </w:p>
    <w:p w14:paraId="71C9AD5E">
      <w:pPr>
        <w:ind w:firstLine="720" w:firstLineChars="300"/>
        <w:rPr>
          <w:sz w:val="24"/>
        </w:rPr>
      </w:pPr>
      <w:r>
        <w:rPr>
          <w:sz w:val="24"/>
        </w:rPr>
        <w:t>运行小时数的核查</w:t>
      </w:r>
    </w:p>
    <w:p w14:paraId="6620409F">
      <w:pPr>
        <w:ind w:firstLine="720" w:firstLineChars="300"/>
        <w:rPr>
          <w:sz w:val="24"/>
        </w:rPr>
      </w:pPr>
      <w:r>
        <w:rPr>
          <w:sz w:val="24"/>
        </w:rPr>
        <w:t>负荷（出力）系数的核查</w:t>
      </w:r>
    </w:p>
    <w:p w14:paraId="0B8CAB00">
      <w:pPr>
        <w:ind w:firstLine="720" w:firstLineChars="300"/>
        <w:rPr>
          <w:sz w:val="24"/>
        </w:rPr>
      </w:pPr>
      <w:r>
        <w:rPr>
          <w:sz w:val="24"/>
        </w:rPr>
        <w:t>供电碳排放强度的核查</w:t>
      </w:r>
    </w:p>
    <w:p w14:paraId="50573A84">
      <w:pPr>
        <w:ind w:firstLine="720" w:firstLineChars="300"/>
        <w:rPr>
          <w:sz w:val="24"/>
        </w:rPr>
      </w:pPr>
      <w:r>
        <w:rPr>
          <w:sz w:val="24"/>
        </w:rPr>
        <w:t>供热碳排放强度的核查</w:t>
      </w:r>
    </w:p>
    <w:p w14:paraId="36B32456">
      <w:pPr>
        <w:ind w:firstLine="720" w:firstLineChars="300"/>
        <w:rPr>
          <w:sz w:val="24"/>
        </w:rPr>
      </w:pPr>
      <w:r>
        <w:rPr>
          <w:sz w:val="24"/>
        </w:rPr>
        <w:t>机组二氧化碳排放量的核查</w:t>
      </w:r>
    </w:p>
    <w:p w14:paraId="5ED54D57">
      <w:pPr>
        <w:ind w:firstLine="720" w:firstLineChars="300"/>
        <w:rPr>
          <w:sz w:val="24"/>
        </w:rPr>
      </w:pPr>
      <w:r>
        <w:rPr>
          <w:sz w:val="24"/>
        </w:rPr>
        <w:t>全部机组二氧化碳排放量的核查</w:t>
      </w:r>
    </w:p>
    <w:p w14:paraId="0E6F0B24">
      <w:pPr>
        <w:ind w:firstLine="240" w:firstLineChars="100"/>
        <w:rPr>
          <w:sz w:val="24"/>
        </w:rPr>
      </w:pPr>
      <w:r>
        <w:rPr>
          <w:sz w:val="24"/>
        </w:rPr>
        <w:t>3.5 质量保证和文件存档的核查</w:t>
      </w:r>
    </w:p>
    <w:p w14:paraId="2A4D9363">
      <w:pPr>
        <w:ind w:firstLine="240" w:firstLineChars="100"/>
        <w:rPr>
          <w:sz w:val="24"/>
        </w:rPr>
      </w:pPr>
      <w:r>
        <w:rPr>
          <w:sz w:val="24"/>
        </w:rPr>
        <w:t>3.6 数据质量控制计划及执行的核查</w:t>
      </w:r>
    </w:p>
    <w:p w14:paraId="0F6B3BF2">
      <w:pPr>
        <w:ind w:firstLine="240" w:firstLineChars="100"/>
        <w:rPr>
          <w:sz w:val="24"/>
        </w:rPr>
      </w:pPr>
      <w:r>
        <w:rPr>
          <w:sz w:val="24"/>
        </w:rPr>
        <w:t>3.7 其他核查发现</w:t>
      </w:r>
    </w:p>
    <w:p w14:paraId="603F0170">
      <w:pPr>
        <w:rPr>
          <w:sz w:val="24"/>
        </w:rPr>
      </w:pPr>
      <w:r>
        <w:rPr>
          <w:sz w:val="24"/>
        </w:rPr>
        <w:t>4 核查结论</w:t>
      </w:r>
    </w:p>
    <w:p w14:paraId="0E860FAD">
      <w:pPr>
        <w:ind w:firstLine="240" w:firstLineChars="100"/>
        <w:rPr>
          <w:sz w:val="24"/>
        </w:rPr>
      </w:pPr>
      <w:r>
        <w:rPr>
          <w:sz w:val="24"/>
        </w:rPr>
        <w:t>4.1 排放报告与核算指南以及备案数据质量控制计划的符合性</w:t>
      </w:r>
    </w:p>
    <w:p w14:paraId="61E1D8DF">
      <w:pPr>
        <w:ind w:firstLine="240" w:firstLineChars="100"/>
        <w:rPr>
          <w:sz w:val="24"/>
        </w:rPr>
      </w:pPr>
      <w:r>
        <w:rPr>
          <w:sz w:val="24"/>
        </w:rPr>
        <w:t>4.2 排放量确认</w:t>
      </w:r>
    </w:p>
    <w:p w14:paraId="7B519F26">
      <w:pPr>
        <w:ind w:firstLine="240" w:firstLineChars="100"/>
        <w:rPr>
          <w:sz w:val="24"/>
        </w:rPr>
      </w:pPr>
      <w:r>
        <w:rPr>
          <w:sz w:val="24"/>
        </w:rPr>
        <w:t>4.3 与上年度相比，排放量存在异常波动的原因说明：</w:t>
      </w:r>
    </w:p>
    <w:p w14:paraId="6BDB06DD">
      <w:pPr>
        <w:ind w:firstLine="240" w:firstLineChars="100"/>
        <w:rPr>
          <w:sz w:val="24"/>
        </w:rPr>
      </w:pPr>
      <w:r>
        <w:rPr>
          <w:sz w:val="24"/>
        </w:rPr>
        <w:t>4.4 核查过程中未覆盖的问题或者特别需要说明的问题描述：</w:t>
      </w:r>
    </w:p>
    <w:p w14:paraId="43AD5443">
      <w:pPr>
        <w:rPr>
          <w:sz w:val="24"/>
        </w:rPr>
      </w:pPr>
      <w:r>
        <w:rPr>
          <w:sz w:val="24"/>
        </w:rPr>
        <w:t>5附件</w:t>
      </w:r>
    </w:p>
    <w:p w14:paraId="30CAC375">
      <w:pPr>
        <w:ind w:firstLine="240" w:firstLineChars="100"/>
        <w:rPr>
          <w:sz w:val="24"/>
        </w:rPr>
      </w:pPr>
      <w:r>
        <w:rPr>
          <w:sz w:val="24"/>
        </w:rPr>
        <w:t>附件1：核查结果数据表</w:t>
      </w:r>
    </w:p>
    <w:p w14:paraId="5A1EDA9E">
      <w:pPr>
        <w:ind w:firstLine="240" w:firstLineChars="100"/>
        <w:rPr>
          <w:sz w:val="24"/>
        </w:rPr>
      </w:pPr>
      <w:r>
        <w:rPr>
          <w:sz w:val="24"/>
        </w:rPr>
        <w:t>附件2：配额分配相关数据表</w:t>
      </w:r>
    </w:p>
    <w:p w14:paraId="6E79896F">
      <w:pPr>
        <w:ind w:firstLine="240" w:firstLineChars="100"/>
        <w:rPr>
          <w:sz w:val="24"/>
        </w:rPr>
      </w:pPr>
      <w:r>
        <w:rPr>
          <w:sz w:val="24"/>
        </w:rPr>
        <w:t>附件3：不符合项清单</w:t>
      </w:r>
    </w:p>
    <w:p w14:paraId="49D4507D">
      <w:pPr>
        <w:ind w:firstLine="240" w:firstLineChars="100"/>
        <w:rPr>
          <w:sz w:val="24"/>
        </w:rPr>
        <w:sectPr>
          <w:pgSz w:w="11907" w:h="16840"/>
          <w:pgMar w:top="1440" w:right="1531" w:bottom="1440" w:left="1701" w:header="851" w:footer="992" w:gutter="0"/>
          <w:cols w:space="720" w:num="1"/>
          <w:docGrid w:linePitch="312" w:charSpace="0"/>
        </w:sectPr>
      </w:pPr>
      <w:r>
        <w:rPr>
          <w:sz w:val="24"/>
        </w:rPr>
        <w:t>附件4：支持性文件清单</w:t>
      </w:r>
    </w:p>
    <w:p w14:paraId="14A73C6C">
      <w:pPr>
        <w:rPr>
          <w:sz w:val="24"/>
        </w:rPr>
      </w:pPr>
    </w:p>
    <w:sectPr>
      <w:pgSz w:w="11907" w:h="16840"/>
      <w:pgMar w:top="1440" w:right="1531" w:bottom="1440"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iddenHorzOCl">
    <w:altName w:val="宋体"/>
    <w:panose1 w:val="00000000000000000000"/>
    <w:charset w:val="86"/>
    <w:family w:val="swiss"/>
    <w:pitch w:val="default"/>
    <w:sig w:usb0="00000000" w:usb1="00000000" w:usb2="0000001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horndale AMT">
    <w:altName w:val="Segoe Print"/>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宋体">
    <w:altName w:val="宋体"/>
    <w:panose1 w:val="00000000000000000000"/>
    <w:charset w:val="86"/>
    <w:family w:val="roma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5D927">
    <w:pPr>
      <w:pStyle w:val="24"/>
      <w:jc w:val="center"/>
      <w:rPr>
        <w:rFonts w:ascii="Times New Roman" w:hAnsi="Times New Roman"/>
        <w:sz w:val="22"/>
        <w:szCs w:val="22"/>
      </w:rPr>
    </w:pPr>
  </w:p>
  <w:p w14:paraId="1C25288C">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8FDBC">
    <w:pPr>
      <w:pStyle w:val="24"/>
      <w:jc w:val="center"/>
      <w:rPr>
        <w:rFonts w:ascii="Times New Roman" w:hAnsi="Times New Roman"/>
        <w:sz w:val="22"/>
        <w:szCs w:val="22"/>
      </w:rPr>
    </w:pPr>
  </w:p>
  <w:p w14:paraId="1A2AA6FC">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49EEB">
    <w:pPr>
      <w:pStyle w:val="24"/>
      <w:jc w:val="center"/>
      <w:rPr>
        <w:rFonts w:ascii="Times New Roman" w:hAnsi="Times New Roman"/>
        <w:sz w:val="22"/>
        <w:szCs w:val="22"/>
      </w:rP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B4AB735">
                          <w:pPr>
                            <w:pStyle w:val="24"/>
                            <w:jc w:val="cente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lang w:val="zh-CN"/>
                            </w:rPr>
                            <w:t>1</w:t>
                          </w:r>
                          <w:r>
                            <w:rPr>
                              <w:rFonts w:ascii="Times New Roman" w:hAnsi="Times New Roman"/>
                              <w:sz w:val="22"/>
                              <w:szCs w:val="22"/>
                            </w:rPr>
                            <w:fldChar w:fldCharType="end"/>
                          </w:r>
                        </w:p>
                      </w:txbxContent>
                    </wps:txbx>
                    <wps:bodyPr rot="0"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M4whvUHAgAABwQAAA4AAAAAAAAAAQAgAAAAHgEAAGRycy9l&#10;Mm9Eb2MueG1sUEsFBgAAAAAGAAYAWQEAAJcFAAAAAA==&#10;">
              <v:fill on="f" focussize="0,0"/>
              <v:stroke on="f"/>
              <v:imagedata o:title=""/>
              <o:lock v:ext="edit" aspectratio="f"/>
              <v:textbox inset="0mm,0mm,0mm,0mm" style="mso-fit-shape-to-text:t;">
                <w:txbxContent>
                  <w:p w14:paraId="4B4AB735">
                    <w:pPr>
                      <w:pStyle w:val="24"/>
                      <w:jc w:val="cente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lang w:val="zh-CN"/>
                      </w:rPr>
                      <w:t>1</w:t>
                    </w:r>
                    <w:r>
                      <w:rPr>
                        <w:rFonts w:ascii="Times New Roman" w:hAnsi="Times New Roman"/>
                        <w:sz w:val="22"/>
                        <w:szCs w:val="22"/>
                      </w:rPr>
                      <w:fldChar w:fldCharType="end"/>
                    </w:r>
                  </w:p>
                </w:txbxContent>
              </v:textbox>
            </v:shape>
          </w:pict>
        </mc:Fallback>
      </mc:AlternateContent>
    </w:r>
  </w:p>
  <w:p w14:paraId="65F5B489">
    <w:pPr>
      <w:pStyle w:val="2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3CF32">
    <w:pPr>
      <w:pStyle w:val="24"/>
      <w:jc w:val="center"/>
      <w:rPr>
        <w:rFonts w:ascii="Times New Roman" w:hAnsi="Times New Roman"/>
        <w:sz w:val="22"/>
        <w:szCs w:val="22"/>
      </w:rP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40335" cy="160655"/>
              <wp:effectExtent l="1905" t="0" r="635" b="4445"/>
              <wp:wrapNone/>
              <wp:docPr id="1"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wps:spPr>
                    <wps:txbx>
                      <w:txbxContent>
                        <w:p w14:paraId="124D8F9B">
                          <w:pPr>
                            <w:pStyle w:val="24"/>
                            <w:jc w:val="center"/>
                          </w:pPr>
                          <w:r>
                            <w:rPr>
                              <w:rFonts w:ascii="Times New Roman" w:hAnsi="Times New Roman"/>
                              <w:sz w:val="22"/>
                              <w:szCs w:val="22"/>
                            </w:rPr>
                            <w:fldChar w:fldCharType="begin"/>
                          </w:r>
                          <w:r>
                            <w:rPr>
                              <w:rFonts w:ascii="Times New Roman" w:hAnsi="Times New Roman"/>
                              <w:sz w:val="22"/>
                              <w:szCs w:val="22"/>
                            </w:rPr>
                            <w:instrText xml:space="preserve">PAGE   \* MERGEFORMAT</w:instrText>
                          </w:r>
                          <w:r>
                            <w:rPr>
                              <w:rFonts w:ascii="Times New Roman" w:hAnsi="Times New Roman"/>
                              <w:sz w:val="22"/>
                              <w:szCs w:val="22"/>
                            </w:rPr>
                            <w:fldChar w:fldCharType="separate"/>
                          </w:r>
                          <w:r>
                            <w:rPr>
                              <w:rFonts w:ascii="Times New Roman" w:hAnsi="Times New Roman"/>
                              <w:sz w:val="22"/>
                              <w:szCs w:val="22"/>
                              <w:lang w:val="zh-CN"/>
                            </w:rPr>
                            <w:t>2</w:t>
                          </w:r>
                          <w:r>
                            <w:rPr>
                              <w:rFonts w:ascii="Times New Roman" w:hAnsi="Times New Roman"/>
                              <w:sz w:val="22"/>
                              <w:szCs w:val="22"/>
                            </w:rPr>
                            <w:fldChar w:fldCharType="end"/>
                          </w:r>
                        </w:p>
                      </w:txbxContent>
                    </wps:txbx>
                    <wps:bodyPr rot="0" vert="horz" wrap="none" lIns="0" tIns="0" rIns="0" bIns="0" anchor="t" anchorCtr="0" upright="1">
                      <a:spAutoFit/>
                    </wps:bodyPr>
                  </wps:wsp>
                </a:graphicData>
              </a:graphic>
            </wp:anchor>
          </w:drawing>
        </mc:Choice>
        <mc:Fallback>
          <w:pict>
            <v:shape id="文本框 1027" o:spid="_x0000_s1026" o:spt="202" type="#_x0000_t202" style="position:absolute;left:0pt;margin-top:0pt;height:12.65pt;width:11.05pt;mso-position-horizontal:center;mso-position-horizontal-relative:margin;mso-wrap-style:none;z-index:251659264;mso-width-relative:page;mso-height-relative:page;" filled="f" stroked="f" coordsize="21600,21600" o:gfxdata="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BBUCDRAAAAAwEAAA8AAAAAAAAAAQAgAAAAIgAAAGRy&#10;cy9kb3ducmV2LnhtbFBLAQIUABQAAAAIAIdO4kAFOcLiDAIAAAUEAAAOAAAAAAAAAAEAIAAAACAB&#10;AABkcnMvZTJvRG9jLnhtbFBLBQYAAAAABgAGAFkBAACeBQAAAAA=&#10;">
              <v:fill on="f" focussize="0,0"/>
              <v:stroke on="f"/>
              <v:imagedata o:title=""/>
              <o:lock v:ext="edit" aspectratio="f"/>
              <v:textbox inset="0mm,0mm,0mm,0mm" style="mso-fit-shape-to-text:t;">
                <w:txbxContent>
                  <w:p w14:paraId="124D8F9B">
                    <w:pPr>
                      <w:pStyle w:val="24"/>
                      <w:jc w:val="center"/>
                    </w:pPr>
                    <w:r>
                      <w:rPr>
                        <w:rFonts w:ascii="Times New Roman" w:hAnsi="Times New Roman"/>
                        <w:sz w:val="22"/>
                        <w:szCs w:val="22"/>
                      </w:rPr>
                      <w:fldChar w:fldCharType="begin"/>
                    </w:r>
                    <w:r>
                      <w:rPr>
                        <w:rFonts w:ascii="Times New Roman" w:hAnsi="Times New Roman"/>
                        <w:sz w:val="22"/>
                        <w:szCs w:val="22"/>
                      </w:rPr>
                      <w:instrText xml:space="preserve">PAGE   \* MERGEFORMAT</w:instrText>
                    </w:r>
                    <w:r>
                      <w:rPr>
                        <w:rFonts w:ascii="Times New Roman" w:hAnsi="Times New Roman"/>
                        <w:sz w:val="22"/>
                        <w:szCs w:val="22"/>
                      </w:rPr>
                      <w:fldChar w:fldCharType="separate"/>
                    </w:r>
                    <w:r>
                      <w:rPr>
                        <w:rFonts w:ascii="Times New Roman" w:hAnsi="Times New Roman"/>
                        <w:sz w:val="22"/>
                        <w:szCs w:val="22"/>
                        <w:lang w:val="zh-CN"/>
                      </w:rPr>
                      <w:t>2</w:t>
                    </w:r>
                    <w:r>
                      <w:rPr>
                        <w:rFonts w:ascii="Times New Roman" w:hAnsi="Times New Roman"/>
                        <w:sz w:val="22"/>
                        <w:szCs w:val="2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BB5D5">
    <w:pPr>
      <w:pStyle w:val="24"/>
      <w:framePr w:wrap="around" w:vAnchor="text" w:hAnchor="margin" w:xAlign="center" w:y="1"/>
      <w:rPr>
        <w:rStyle w:val="41"/>
        <w:rFonts w:ascii="Times New Roman" w:hAnsi="Times New Roman" w:eastAsia="黑体"/>
        <w:sz w:val="22"/>
        <w:szCs w:val="22"/>
      </w:rPr>
    </w:pPr>
    <w:r>
      <w:rPr>
        <w:rStyle w:val="41"/>
        <w:rFonts w:ascii="Times New Roman" w:hAnsi="Times New Roman" w:eastAsia="黑体"/>
        <w:sz w:val="22"/>
        <w:szCs w:val="22"/>
      </w:rPr>
      <w:fldChar w:fldCharType="begin"/>
    </w:r>
    <w:r>
      <w:rPr>
        <w:rStyle w:val="41"/>
        <w:rFonts w:ascii="Times New Roman" w:hAnsi="Times New Roman" w:eastAsia="黑体"/>
        <w:sz w:val="22"/>
        <w:szCs w:val="22"/>
      </w:rPr>
      <w:instrText xml:space="preserve">PAGE  </w:instrText>
    </w:r>
    <w:r>
      <w:rPr>
        <w:rStyle w:val="41"/>
        <w:rFonts w:ascii="Times New Roman" w:hAnsi="Times New Roman" w:eastAsia="黑体"/>
        <w:sz w:val="22"/>
        <w:szCs w:val="22"/>
      </w:rPr>
      <w:fldChar w:fldCharType="separate"/>
    </w:r>
    <w:r>
      <w:rPr>
        <w:rStyle w:val="41"/>
        <w:rFonts w:ascii="Times New Roman" w:hAnsi="Times New Roman" w:eastAsia="黑体"/>
        <w:sz w:val="22"/>
        <w:szCs w:val="22"/>
      </w:rPr>
      <w:t>33</w:t>
    </w:r>
    <w:r>
      <w:rPr>
        <w:rStyle w:val="41"/>
        <w:rFonts w:ascii="Times New Roman" w:hAnsi="Times New Roman" w:eastAsia="黑体"/>
        <w:sz w:val="22"/>
        <w:szCs w:val="22"/>
      </w:rPr>
      <w:fldChar w:fldCharType="end"/>
    </w:r>
  </w:p>
  <w:p w14:paraId="06E260F4">
    <w:pPr>
      <w:pStyle w:val="24"/>
      <w:wordWrap w:val="0"/>
      <w:jc w:val="right"/>
      <w:rPr>
        <w:rFonts w:ascii="方正黑体_GBK" w:eastAsia="方正黑体_GBK"/>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DA8A4">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5E73B"/>
    <w:multiLevelType w:val="singleLevel"/>
    <w:tmpl w:val="E135E73B"/>
    <w:lvl w:ilvl="0" w:tentative="0">
      <w:start w:val="1"/>
      <w:numFmt w:val="decimal"/>
      <w:suff w:val="nothing"/>
      <w:lvlText w:val="（%1）"/>
      <w:lvlJc w:val="left"/>
    </w:lvl>
  </w:abstractNum>
  <w:abstractNum w:abstractNumId="1">
    <w:nsid w:val="00000009"/>
    <w:multiLevelType w:val="multilevel"/>
    <w:tmpl w:val="00000009"/>
    <w:lvl w:ilvl="0" w:tentative="0">
      <w:start w:val="1"/>
      <w:numFmt w:val="upperLetter"/>
      <w:pStyle w:val="117"/>
      <w:suff w:val="space"/>
      <w:lvlText w:val="%1"/>
      <w:lvlJc w:val="left"/>
      <w:pPr>
        <w:ind w:left="623" w:hanging="425"/>
      </w:pPr>
      <w:rPr>
        <w:rFonts w:hint="eastAsia"/>
      </w:rPr>
    </w:lvl>
    <w:lvl w:ilvl="1" w:tentative="0">
      <w:start w:val="1"/>
      <w:numFmt w:val="decimal"/>
      <w:pStyle w:val="14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
    <w:nsid w:val="0000000A"/>
    <w:multiLevelType w:val="multilevel"/>
    <w:tmpl w:val="0000000A"/>
    <w:lvl w:ilvl="0" w:tentative="0">
      <w:start w:val="1"/>
      <w:numFmt w:val="decimal"/>
      <w:pStyle w:val="144"/>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3"/>
      <w:numFmt w:val="chineseCounting"/>
      <w:pStyle w:val="129"/>
      <w:suff w:val="space"/>
      <w:lvlText w:val="第%1章"/>
      <w:lvlJc w:val="left"/>
    </w:lvl>
  </w:abstractNum>
  <w:abstractNum w:abstractNumId="4">
    <w:nsid w:val="0000000C"/>
    <w:multiLevelType w:val="multilevel"/>
    <w:tmpl w:val="0000000C"/>
    <w:lvl w:ilvl="0" w:tentative="0">
      <w:start w:val="1"/>
      <w:numFmt w:val="none"/>
      <w:pStyle w:val="103"/>
      <w:suff w:val="nothing"/>
      <w:lvlText w:val="%1——"/>
      <w:lvlJc w:val="left"/>
      <w:pPr>
        <w:ind w:left="833" w:hanging="408"/>
      </w:pPr>
      <w:rPr>
        <w:rFonts w:hint="eastAsia"/>
      </w:rPr>
    </w:lvl>
    <w:lvl w:ilvl="1" w:tentative="0">
      <w:start w:val="1"/>
      <w:numFmt w:val="bullet"/>
      <w:pStyle w:val="122"/>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0000000E"/>
    <w:multiLevelType w:val="multilevel"/>
    <w:tmpl w:val="0000000E"/>
    <w:lvl w:ilvl="0" w:tentative="0">
      <w:start w:val="1"/>
      <w:numFmt w:val="decimal"/>
      <w:pStyle w:val="104"/>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0000010"/>
    <w:multiLevelType w:val="multilevel"/>
    <w:tmpl w:val="00000010"/>
    <w:lvl w:ilvl="0" w:tentative="0">
      <w:start w:val="1"/>
      <w:numFmt w:val="decimal"/>
      <w:pStyle w:val="110"/>
      <w:lvlText w:val="（%1）"/>
      <w:lvlJc w:val="left"/>
      <w:pPr>
        <w:tabs>
          <w:tab w:val="left" w:pos="1755"/>
        </w:tabs>
        <w:ind w:left="1755" w:hanging="72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7">
    <w:nsid w:val="00000011"/>
    <w:multiLevelType w:val="multilevel"/>
    <w:tmpl w:val="00000011"/>
    <w:lvl w:ilvl="0" w:tentative="0">
      <w:start w:val="1"/>
      <w:numFmt w:val="decimal"/>
      <w:pStyle w:val="16"/>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00000012"/>
    <w:multiLevelType w:val="multilevel"/>
    <w:tmpl w:val="00000012"/>
    <w:lvl w:ilvl="0" w:tentative="0">
      <w:start w:val="1"/>
      <w:numFmt w:val="lowerLetter"/>
      <w:pStyle w:val="85"/>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89"/>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93"/>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9">
    <w:nsid w:val="00000015"/>
    <w:multiLevelType w:val="multilevel"/>
    <w:tmpl w:val="00000015"/>
    <w:lvl w:ilvl="0" w:tentative="0">
      <w:start w:val="1"/>
      <w:numFmt w:val="decimal"/>
      <w:pStyle w:val="100"/>
      <w:lvlText w:val="（%1）"/>
      <w:lvlJc w:val="left"/>
      <w:pPr>
        <w:tabs>
          <w:tab w:val="left" w:pos="1200"/>
        </w:tabs>
        <w:ind w:left="1200" w:hanging="720"/>
      </w:pPr>
      <w:rPr>
        <w:rFonts w:hint="default"/>
        <w:lang w:val="en-U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00000017"/>
    <w:multiLevelType w:val="multilevel"/>
    <w:tmpl w:val="00000017"/>
    <w:lvl w:ilvl="0" w:tentative="0">
      <w:start w:val="1"/>
      <w:numFmt w:val="upperLetter"/>
      <w:pStyle w:val="98"/>
      <w:lvlText w:val="%1"/>
      <w:lvlJc w:val="left"/>
      <w:pPr>
        <w:tabs>
          <w:tab w:val="left" w:pos="0"/>
        </w:tabs>
        <w:ind w:left="0" w:hanging="425"/>
      </w:pPr>
      <w:rPr>
        <w:rFonts w:hint="eastAsia"/>
      </w:rPr>
    </w:lvl>
    <w:lvl w:ilvl="1" w:tentative="0">
      <w:start w:val="1"/>
      <w:numFmt w:val="none"/>
      <w:pStyle w:val="96"/>
      <w:suff w:val="nothing"/>
      <w:lvlText w:val="表B.1　"/>
      <w:lvlJc w:val="left"/>
      <w:pPr>
        <w:ind w:left="4242"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1">
    <w:nsid w:val="00000019"/>
    <w:multiLevelType w:val="multilevel"/>
    <w:tmpl w:val="00000019"/>
    <w:lvl w:ilvl="0" w:tentative="0">
      <w:start w:val="1996"/>
      <w:numFmt w:val="bullet"/>
      <w:pStyle w:val="15"/>
      <w:lvlText w:val="-"/>
      <w:lvlJc w:val="left"/>
      <w:pPr>
        <w:tabs>
          <w:tab w:val="left" w:pos="360"/>
        </w:tabs>
        <w:ind w:left="360" w:hanging="360"/>
      </w:pPr>
      <w:rPr>
        <w:rFonts w:hint="default"/>
      </w:rPr>
    </w:lvl>
    <w:lvl w:ilvl="1" w:tentative="0">
      <w:start w:val="1"/>
      <w:numFmt w:val="bullet"/>
      <w:lvlText w:val="o"/>
      <w:lvlJc w:val="left"/>
      <w:pPr>
        <w:tabs>
          <w:tab w:val="left" w:pos="300"/>
        </w:tabs>
        <w:ind w:left="300" w:hanging="360"/>
      </w:pPr>
      <w:rPr>
        <w:rFonts w:hint="default" w:ascii="Courier New" w:hAnsi="Courier New" w:cs="Courier New"/>
      </w:rPr>
    </w:lvl>
    <w:lvl w:ilvl="2" w:tentative="0">
      <w:start w:val="1"/>
      <w:numFmt w:val="bullet"/>
      <w:lvlText w:val=""/>
      <w:lvlJc w:val="left"/>
      <w:pPr>
        <w:tabs>
          <w:tab w:val="left" w:pos="1020"/>
        </w:tabs>
        <w:ind w:left="1020" w:hanging="360"/>
      </w:pPr>
      <w:rPr>
        <w:rFonts w:hint="default" w:ascii="Wingdings" w:hAnsi="Wingdings"/>
      </w:rPr>
    </w:lvl>
    <w:lvl w:ilvl="3" w:tentative="0">
      <w:start w:val="1"/>
      <w:numFmt w:val="bullet"/>
      <w:lvlText w:val=""/>
      <w:lvlJc w:val="left"/>
      <w:pPr>
        <w:tabs>
          <w:tab w:val="left" w:pos="1740"/>
        </w:tabs>
        <w:ind w:left="1740" w:hanging="360"/>
      </w:pPr>
      <w:rPr>
        <w:rFonts w:hint="default" w:ascii="Symbol" w:hAnsi="Symbol"/>
      </w:rPr>
    </w:lvl>
    <w:lvl w:ilvl="4" w:tentative="0">
      <w:start w:val="1"/>
      <w:numFmt w:val="bullet"/>
      <w:lvlText w:val="o"/>
      <w:lvlJc w:val="left"/>
      <w:pPr>
        <w:tabs>
          <w:tab w:val="left" w:pos="2460"/>
        </w:tabs>
        <w:ind w:left="2460" w:hanging="360"/>
      </w:pPr>
      <w:rPr>
        <w:rFonts w:hint="default" w:ascii="Courier New" w:hAnsi="Courier New" w:cs="Courier New"/>
      </w:rPr>
    </w:lvl>
    <w:lvl w:ilvl="5" w:tentative="0">
      <w:start w:val="1"/>
      <w:numFmt w:val="bullet"/>
      <w:lvlText w:val=""/>
      <w:lvlJc w:val="left"/>
      <w:pPr>
        <w:tabs>
          <w:tab w:val="left" w:pos="3180"/>
        </w:tabs>
        <w:ind w:left="3180" w:hanging="360"/>
      </w:pPr>
      <w:rPr>
        <w:rFonts w:hint="default" w:ascii="Wingdings" w:hAnsi="Wingdings"/>
      </w:rPr>
    </w:lvl>
    <w:lvl w:ilvl="6" w:tentative="0">
      <w:start w:val="1"/>
      <w:numFmt w:val="bullet"/>
      <w:lvlText w:val=""/>
      <w:lvlJc w:val="left"/>
      <w:pPr>
        <w:tabs>
          <w:tab w:val="left" w:pos="3900"/>
        </w:tabs>
        <w:ind w:left="3900" w:hanging="360"/>
      </w:pPr>
      <w:rPr>
        <w:rFonts w:hint="default" w:ascii="Symbol" w:hAnsi="Symbol"/>
      </w:rPr>
    </w:lvl>
    <w:lvl w:ilvl="7" w:tentative="0">
      <w:start w:val="1"/>
      <w:numFmt w:val="bullet"/>
      <w:lvlText w:val="o"/>
      <w:lvlJc w:val="left"/>
      <w:pPr>
        <w:tabs>
          <w:tab w:val="left" w:pos="4620"/>
        </w:tabs>
        <w:ind w:left="4620" w:hanging="360"/>
      </w:pPr>
      <w:rPr>
        <w:rFonts w:hint="default" w:ascii="Courier New" w:hAnsi="Courier New" w:cs="Courier New"/>
      </w:rPr>
    </w:lvl>
    <w:lvl w:ilvl="8" w:tentative="0">
      <w:start w:val="1"/>
      <w:numFmt w:val="bullet"/>
      <w:lvlText w:val=""/>
      <w:lvlJc w:val="left"/>
      <w:pPr>
        <w:tabs>
          <w:tab w:val="left" w:pos="5340"/>
        </w:tabs>
        <w:ind w:left="5340" w:hanging="360"/>
      </w:pPr>
      <w:rPr>
        <w:rFonts w:hint="default" w:ascii="Wingdings" w:hAnsi="Wingdings"/>
      </w:rPr>
    </w:lvl>
  </w:abstractNum>
  <w:abstractNum w:abstractNumId="12">
    <w:nsid w:val="0000001A"/>
    <w:multiLevelType w:val="multilevel"/>
    <w:tmpl w:val="0000001A"/>
    <w:lvl w:ilvl="0" w:tentative="0">
      <w:start w:val="1"/>
      <w:numFmt w:val="decimal"/>
      <w:pStyle w:val="128"/>
      <w:lvlText w:val="%1"/>
      <w:lvlJc w:val="left"/>
      <w:pPr>
        <w:ind w:left="0" w:firstLine="0"/>
      </w:pPr>
      <w:rPr>
        <w:rFonts w:hint="eastAsia"/>
        <w:b w:val="0"/>
        <w:i w:val="0"/>
        <w:sz w:val="21"/>
      </w:rPr>
    </w:lvl>
    <w:lvl w:ilvl="1" w:tentative="0">
      <w:start w:val="1"/>
      <w:numFmt w:val="decimal"/>
      <w:lvlText w:val="%1.%2"/>
      <w:lvlJc w:val="left"/>
      <w:pPr>
        <w:tabs>
          <w:tab w:val="left" w:pos="992"/>
        </w:tabs>
        <w:ind w:left="992" w:hanging="567"/>
      </w:pPr>
      <w:rPr>
        <w:rFonts w:hint="eastAsia" w:ascii="黑体" w:hAnsi="黑体" w:eastAsia="黑体"/>
      </w:rPr>
    </w:lvl>
    <w:lvl w:ilvl="2" w:tentative="0">
      <w:start w:val="1"/>
      <w:numFmt w:val="decimal"/>
      <w:lvlText w:val="%1.%2.%3"/>
      <w:lvlJc w:val="left"/>
      <w:pPr>
        <w:tabs>
          <w:tab w:val="left" w:pos="567"/>
        </w:tabs>
        <w:ind w:left="567" w:hanging="567"/>
      </w:pPr>
      <w:rPr>
        <w:rFonts w:hint="eastAsia" w:ascii="黑体" w:hAnsi="黑体" w:eastAsia="黑体"/>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C"/>
    <w:multiLevelType w:val="multilevel"/>
    <w:tmpl w:val="0000001C"/>
    <w:lvl w:ilvl="0" w:tentative="0">
      <w:start w:val="1"/>
      <w:numFmt w:val="decimal"/>
      <w:pStyle w:val="159"/>
      <w:suff w:val="nothing"/>
      <w:lvlText w:val="注%1："/>
      <w:lvlJc w:val="left"/>
      <w:pPr>
        <w:ind w:left="811" w:hanging="448"/>
      </w:pPr>
      <w:rPr>
        <w:rFonts w:hint="eastAsia" w:ascii="黑体" w:hAnsi="黑体" w:eastAsia="黑体"/>
        <w:b w:val="0"/>
        <w:i w:val="0"/>
        <w:sz w:val="18"/>
        <w:szCs w:val="18"/>
        <w:vertAlign w:val="baseline"/>
        <w:lang w:val="en-US"/>
      </w:rPr>
    </w:lvl>
    <w:lvl w:ilvl="1" w:tentative="0">
      <w:start w:val="1"/>
      <w:numFmt w:val="lowerLetter"/>
      <w:lvlText w:val="%2)"/>
      <w:lvlJc w:val="left"/>
      <w:pPr>
        <w:tabs>
          <w:tab w:val="left" w:pos="181"/>
        </w:tabs>
        <w:ind w:left="1174" w:hanging="630"/>
      </w:pPr>
      <w:rPr>
        <w:rFonts w:hint="eastAsia"/>
        <w:vertAlign w:val="baseline"/>
      </w:rPr>
    </w:lvl>
    <w:lvl w:ilvl="2" w:tentative="0">
      <w:start w:val="1"/>
      <w:numFmt w:val="lowerRoman"/>
      <w:lvlText w:val="%3."/>
      <w:lvlJc w:val="right"/>
      <w:pPr>
        <w:tabs>
          <w:tab w:val="left" w:pos="181"/>
        </w:tabs>
        <w:ind w:left="1174" w:hanging="630"/>
      </w:pPr>
      <w:rPr>
        <w:rFonts w:hint="eastAsia"/>
        <w:vertAlign w:val="baseline"/>
      </w:rPr>
    </w:lvl>
    <w:lvl w:ilvl="3" w:tentative="0">
      <w:start w:val="1"/>
      <w:numFmt w:val="decimal"/>
      <w:lvlText w:val="%4."/>
      <w:lvlJc w:val="left"/>
      <w:pPr>
        <w:tabs>
          <w:tab w:val="left" w:pos="181"/>
        </w:tabs>
        <w:ind w:left="1174" w:hanging="630"/>
      </w:pPr>
      <w:rPr>
        <w:rFonts w:hint="eastAsia"/>
        <w:vertAlign w:val="baseline"/>
      </w:rPr>
    </w:lvl>
    <w:lvl w:ilvl="4" w:tentative="0">
      <w:start w:val="1"/>
      <w:numFmt w:val="lowerLetter"/>
      <w:lvlText w:val="%5)"/>
      <w:lvlJc w:val="left"/>
      <w:pPr>
        <w:tabs>
          <w:tab w:val="left" w:pos="181"/>
        </w:tabs>
        <w:ind w:left="1174" w:hanging="630"/>
      </w:pPr>
      <w:rPr>
        <w:rFonts w:hint="eastAsia"/>
        <w:vertAlign w:val="baseline"/>
      </w:rPr>
    </w:lvl>
    <w:lvl w:ilvl="5" w:tentative="0">
      <w:start w:val="1"/>
      <w:numFmt w:val="lowerRoman"/>
      <w:lvlText w:val="%6."/>
      <w:lvlJc w:val="right"/>
      <w:pPr>
        <w:tabs>
          <w:tab w:val="left" w:pos="181"/>
        </w:tabs>
        <w:ind w:left="1174" w:hanging="630"/>
      </w:pPr>
      <w:rPr>
        <w:rFonts w:hint="eastAsia"/>
        <w:vertAlign w:val="baseline"/>
      </w:rPr>
    </w:lvl>
    <w:lvl w:ilvl="6" w:tentative="0">
      <w:start w:val="1"/>
      <w:numFmt w:val="decimal"/>
      <w:lvlText w:val="%7."/>
      <w:lvlJc w:val="left"/>
      <w:pPr>
        <w:tabs>
          <w:tab w:val="left" w:pos="181"/>
        </w:tabs>
        <w:ind w:left="1174" w:hanging="630"/>
      </w:pPr>
      <w:rPr>
        <w:rFonts w:hint="eastAsia"/>
        <w:vertAlign w:val="baseline"/>
      </w:rPr>
    </w:lvl>
    <w:lvl w:ilvl="7" w:tentative="0">
      <w:start w:val="1"/>
      <w:numFmt w:val="lowerLetter"/>
      <w:lvlText w:val="%8)"/>
      <w:lvlJc w:val="left"/>
      <w:pPr>
        <w:tabs>
          <w:tab w:val="left" w:pos="181"/>
        </w:tabs>
        <w:ind w:left="1174" w:hanging="630"/>
      </w:pPr>
      <w:rPr>
        <w:rFonts w:hint="eastAsia"/>
        <w:vertAlign w:val="baseline"/>
      </w:rPr>
    </w:lvl>
    <w:lvl w:ilvl="8" w:tentative="0">
      <w:start w:val="1"/>
      <w:numFmt w:val="lowerRoman"/>
      <w:lvlText w:val="%9."/>
      <w:lvlJc w:val="right"/>
      <w:pPr>
        <w:tabs>
          <w:tab w:val="left" w:pos="181"/>
        </w:tabs>
        <w:ind w:left="1174" w:hanging="630"/>
      </w:pPr>
      <w:rPr>
        <w:rFonts w:hint="eastAsia"/>
        <w:vertAlign w:val="baseline"/>
      </w:rPr>
    </w:lvl>
  </w:abstractNum>
  <w:abstractNum w:abstractNumId="14">
    <w:nsid w:val="0000001D"/>
    <w:multiLevelType w:val="multilevel"/>
    <w:tmpl w:val="0000001D"/>
    <w:lvl w:ilvl="0" w:tentative="0">
      <w:start w:val="1"/>
      <w:numFmt w:val="decimal"/>
      <w:pStyle w:val="114"/>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0000001E"/>
    <w:multiLevelType w:val="multilevel"/>
    <w:tmpl w:val="0000001E"/>
    <w:lvl w:ilvl="0" w:tentative="0">
      <w:start w:val="1"/>
      <w:numFmt w:val="upperLetter"/>
      <w:pStyle w:val="94"/>
      <w:suff w:val="nothing"/>
      <w:lvlText w:val="附录 %1 "/>
      <w:lvlJc w:val="left"/>
      <w:pPr>
        <w:ind w:left="3685" w:firstLine="0"/>
      </w:pPr>
      <w:rPr>
        <w:rFonts w:hint="eastAsia" w:ascii="宋体" w:hAnsi="宋体" w:eastAsia="宋体"/>
        <w:b w:val="0"/>
        <w:i w:val="0"/>
        <w:spacing w:val="0"/>
        <w:w w:val="100"/>
        <w:sz w:val="28"/>
        <w:szCs w:val="28"/>
      </w:rPr>
    </w:lvl>
    <w:lvl w:ilvl="1" w:tentative="0">
      <w:start w:val="1"/>
      <w:numFmt w:val="decimal"/>
      <w:pStyle w:val="87"/>
      <w:suff w:val="nothing"/>
      <w:lvlText w:val="%1.%2　"/>
      <w:lvlJc w:val="left"/>
      <w:pPr>
        <w:ind w:left="2834" w:firstLine="0"/>
      </w:pPr>
      <w:rPr>
        <w:rFonts w:hint="eastAsia" w:ascii="黑体" w:hAnsi="Times New Roman" w:eastAsia="黑体"/>
        <w:b w:val="0"/>
        <w:i w:val="0"/>
        <w:snapToGrid/>
        <w:spacing w:val="0"/>
        <w:w w:val="100"/>
        <w:kern w:val="21"/>
        <w:sz w:val="21"/>
      </w:rPr>
    </w:lvl>
    <w:lvl w:ilvl="2" w:tentative="0">
      <w:start w:val="1"/>
      <w:numFmt w:val="decimal"/>
      <w:pStyle w:val="84"/>
      <w:suff w:val="nothing"/>
      <w:lvlText w:val="%1.%2.%3　"/>
      <w:lvlJc w:val="left"/>
      <w:pPr>
        <w:ind w:left="2834" w:firstLine="0"/>
      </w:pPr>
      <w:rPr>
        <w:rFonts w:hint="eastAsia" w:ascii="黑体" w:hAnsi="Times New Roman" w:eastAsia="黑体"/>
        <w:b w:val="0"/>
        <w:i w:val="0"/>
        <w:sz w:val="21"/>
      </w:rPr>
    </w:lvl>
    <w:lvl w:ilvl="3" w:tentative="0">
      <w:start w:val="1"/>
      <w:numFmt w:val="decimal"/>
      <w:pStyle w:val="81"/>
      <w:suff w:val="nothing"/>
      <w:lvlText w:val="%1.%2.%3.%4　"/>
      <w:lvlJc w:val="left"/>
      <w:pPr>
        <w:ind w:left="2834" w:firstLine="0"/>
      </w:pPr>
      <w:rPr>
        <w:rFonts w:hint="eastAsia" w:ascii="黑体" w:hAnsi="Times New Roman" w:eastAsia="黑体"/>
        <w:b w:val="0"/>
        <w:i w:val="0"/>
        <w:sz w:val="21"/>
      </w:rPr>
    </w:lvl>
    <w:lvl w:ilvl="4" w:tentative="0">
      <w:start w:val="1"/>
      <w:numFmt w:val="decimal"/>
      <w:pStyle w:val="80"/>
      <w:suff w:val="nothing"/>
      <w:lvlText w:val="%1.%2.%3.%4.%5　"/>
      <w:lvlJc w:val="left"/>
      <w:pPr>
        <w:ind w:left="2834" w:firstLine="0"/>
      </w:pPr>
      <w:rPr>
        <w:rFonts w:hint="eastAsia" w:ascii="黑体" w:hAnsi="Times New Roman" w:eastAsia="黑体"/>
        <w:b w:val="0"/>
        <w:i w:val="0"/>
        <w:sz w:val="21"/>
      </w:rPr>
    </w:lvl>
    <w:lvl w:ilvl="5" w:tentative="0">
      <w:start w:val="1"/>
      <w:numFmt w:val="decimal"/>
      <w:pStyle w:val="86"/>
      <w:suff w:val="nothing"/>
      <w:lvlText w:val="%1.%2.%3.%4.%5.%6　"/>
      <w:lvlJc w:val="left"/>
      <w:pPr>
        <w:ind w:left="2834" w:firstLine="0"/>
      </w:pPr>
      <w:rPr>
        <w:rFonts w:hint="eastAsia" w:ascii="黑体" w:hAnsi="Times New Roman" w:eastAsia="黑体"/>
        <w:b w:val="0"/>
        <w:i w:val="0"/>
        <w:sz w:val="21"/>
      </w:rPr>
    </w:lvl>
    <w:lvl w:ilvl="6" w:tentative="0">
      <w:start w:val="1"/>
      <w:numFmt w:val="decimal"/>
      <w:pStyle w:val="88"/>
      <w:suff w:val="nothing"/>
      <w:lvlText w:val="%1.%2.%3.%4.%5.%6.%7　"/>
      <w:lvlJc w:val="left"/>
      <w:pPr>
        <w:ind w:left="2834" w:firstLine="0"/>
      </w:pPr>
      <w:rPr>
        <w:rFonts w:hint="eastAsia" w:ascii="黑体" w:hAnsi="Times New Roman" w:eastAsia="黑体"/>
        <w:b w:val="0"/>
        <w:i w:val="0"/>
        <w:sz w:val="21"/>
      </w:rPr>
    </w:lvl>
    <w:lvl w:ilvl="7" w:tentative="0">
      <w:start w:val="1"/>
      <w:numFmt w:val="decimal"/>
      <w:lvlText w:val="%1.%2.%3.%4.%5.%6.%7.%8"/>
      <w:lvlJc w:val="left"/>
      <w:pPr>
        <w:tabs>
          <w:tab w:val="left" w:pos="7228"/>
        </w:tabs>
        <w:ind w:left="7228" w:hanging="1418"/>
      </w:pPr>
      <w:rPr>
        <w:rFonts w:hint="eastAsia"/>
      </w:rPr>
    </w:lvl>
    <w:lvl w:ilvl="8" w:tentative="0">
      <w:start w:val="1"/>
      <w:numFmt w:val="decimal"/>
      <w:lvlText w:val="%1.%2.%3.%4.%5.%6.%7.%8.%9"/>
      <w:lvlJc w:val="left"/>
      <w:pPr>
        <w:tabs>
          <w:tab w:val="left" w:pos="7936"/>
        </w:tabs>
        <w:ind w:left="7936" w:hanging="1700"/>
      </w:pPr>
      <w:rPr>
        <w:rFonts w:hint="eastAsia"/>
      </w:rPr>
    </w:lvl>
  </w:abstractNum>
  <w:abstractNum w:abstractNumId="16">
    <w:nsid w:val="0000001F"/>
    <w:multiLevelType w:val="multilevel"/>
    <w:tmpl w:val="0000001F"/>
    <w:lvl w:ilvl="0" w:tentative="0">
      <w:start w:val="1"/>
      <w:numFmt w:val="decimal"/>
      <w:pStyle w:val="82"/>
      <w:suff w:val="nothing"/>
      <w:lvlText w:val="%1      "/>
      <w:lvlJc w:val="left"/>
      <w:pPr>
        <w:ind w:left="0" w:firstLine="0"/>
      </w:pPr>
      <w:rPr>
        <w:rFonts w:hint="default" w:ascii="Times New Roman" w:hAnsi="Times New Roman" w:eastAsia="黑体" w:cs="Times New Roman"/>
        <w:b w:val="0"/>
        <w:i w:val="0"/>
        <w:sz w:val="28"/>
        <w:szCs w:val="21"/>
      </w:rPr>
    </w:lvl>
    <w:lvl w:ilvl="1" w:tentative="0">
      <w:start w:val="1"/>
      <w:numFmt w:val="decimal"/>
      <w:pStyle w:val="79"/>
      <w:suff w:val="nothing"/>
      <w:lvlText w:val="%1.%2    "/>
      <w:lvlJc w:val="left"/>
      <w:pPr>
        <w:ind w:left="0" w:firstLine="0"/>
      </w:pPr>
      <w:rPr>
        <w:rFonts w:hint="default" w:ascii="Times New Roman" w:hAnsi="Times New Roman" w:eastAsia="黑体" w:cs="Times New Roman"/>
        <w:b w:val="0"/>
        <w:bCs w:val="0"/>
        <w:i w:val="0"/>
        <w:iCs w:val="0"/>
        <w:caps w:val="0"/>
        <w:strike w:val="0"/>
        <w:dstrike w:val="0"/>
        <w:vanish w:val="0"/>
        <w:color w:val="000000"/>
        <w:spacing w:val="0"/>
        <w:kern w:val="0"/>
        <w:position w:val="0"/>
        <w:sz w:val="28"/>
        <w:szCs w:val="21"/>
        <w:u w:val="none"/>
        <w:vertAlign w:val="baseline"/>
        <w14:shadow w14:blurRad="0" w14:dist="0" w14:dir="0" w14:sx="0" w14:sy="0" w14:kx="0" w14:ky="0" w14:algn="none">
          <w14:srgbClr w14:val="000000"/>
        </w14:shadow>
      </w:rPr>
    </w:lvl>
    <w:lvl w:ilvl="2" w:tentative="0">
      <w:start w:val="1"/>
      <w:numFmt w:val="decimal"/>
      <w:pStyle w:val="78"/>
      <w:suff w:val="nothing"/>
      <w:lvlText w:val="%1.%2.%3   "/>
      <w:lvlJc w:val="left"/>
      <w:pPr>
        <w:ind w:left="0" w:firstLine="0"/>
      </w:pPr>
      <w:rPr>
        <w:rFonts w:hint="default" w:ascii="Times New Roman" w:hAnsi="Times New Roman" w:eastAsia="黑体" w:cs="Times New Roman"/>
        <w:b w:val="0"/>
        <w:i w:val="0"/>
        <w:sz w:val="28"/>
      </w:rPr>
    </w:lvl>
    <w:lvl w:ilvl="3" w:tentative="0">
      <w:start w:val="1"/>
      <w:numFmt w:val="decimal"/>
      <w:pStyle w:val="77"/>
      <w:suff w:val="nothing"/>
      <w:lvlText w:val="%1.%2.%3.%4　"/>
      <w:lvlJc w:val="left"/>
      <w:pPr>
        <w:ind w:left="360" w:firstLine="0"/>
      </w:pPr>
      <w:rPr>
        <w:rFonts w:hint="eastAsia" w:ascii="黑体" w:hAnsi="Times New Roman" w:eastAsia="黑体"/>
        <w:b w:val="0"/>
        <w:i w:val="0"/>
        <w:sz w:val="21"/>
      </w:rPr>
    </w:lvl>
    <w:lvl w:ilvl="4" w:tentative="0">
      <w:start w:val="1"/>
      <w:numFmt w:val="decimal"/>
      <w:pStyle w:val="92"/>
      <w:suff w:val="nothing"/>
      <w:lvlText w:val="%1.%2.%3.%4.%5　"/>
      <w:lvlJc w:val="left"/>
      <w:pPr>
        <w:ind w:left="1155" w:firstLine="0"/>
      </w:pPr>
      <w:rPr>
        <w:rFonts w:hint="eastAsia" w:ascii="黑体" w:hAnsi="Times New Roman" w:eastAsia="黑体"/>
        <w:b w:val="0"/>
        <w:i w:val="0"/>
        <w:sz w:val="21"/>
      </w:rPr>
    </w:lvl>
    <w:lvl w:ilvl="5" w:tentative="0">
      <w:start w:val="1"/>
      <w:numFmt w:val="decimal"/>
      <w:pStyle w:val="7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00000020"/>
    <w:multiLevelType w:val="multilevel"/>
    <w:tmpl w:val="00000020"/>
    <w:lvl w:ilvl="0" w:tentative="0">
      <w:start w:val="1"/>
      <w:numFmt w:val="lowerLetter"/>
      <w:pStyle w:val="120"/>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8">
    <w:nsid w:val="00000022"/>
    <w:multiLevelType w:val="multilevel"/>
    <w:tmpl w:val="00000022"/>
    <w:lvl w:ilvl="0" w:tentative="0">
      <w:start w:val="1"/>
      <w:numFmt w:val="lowerLetter"/>
      <w:pStyle w:val="112"/>
      <w:lvlText w:val="%1)"/>
      <w:lvlJc w:val="left"/>
      <w:pPr>
        <w:tabs>
          <w:tab w:val="left" w:pos="839"/>
        </w:tabs>
        <w:ind w:left="839" w:hanging="419"/>
      </w:pPr>
      <w:rPr>
        <w:rFonts w:hint="eastAsia" w:ascii="宋体" w:eastAsia="宋体"/>
        <w:b w:val="0"/>
        <w:i w:val="0"/>
        <w:sz w:val="21"/>
      </w:rPr>
    </w:lvl>
    <w:lvl w:ilvl="1" w:tentative="0">
      <w:start w:val="1"/>
      <w:numFmt w:val="decimal"/>
      <w:pStyle w:val="10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0E5741A0"/>
    <w:multiLevelType w:val="multilevel"/>
    <w:tmpl w:val="0E5741A0"/>
    <w:lvl w:ilvl="0" w:tentative="0">
      <w:start w:val="1"/>
      <w:numFmt w:val="decimal"/>
      <w:lvlText w:val="%1."/>
      <w:lvlJc w:val="left"/>
      <w:pPr>
        <w:ind w:left="420" w:hanging="420"/>
      </w:pPr>
      <w:rPr>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178"/>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45F5FAC"/>
    <w:multiLevelType w:val="multilevel"/>
    <w:tmpl w:val="345F5FAC"/>
    <w:lvl w:ilvl="0" w:tentative="0">
      <w:start w:val="1"/>
      <w:numFmt w:val="chineseCountingThousand"/>
      <w:pStyle w:val="67"/>
      <w:suff w:val="nothing"/>
      <w:lvlText w:val="第%1条"/>
      <w:lvlJc w:val="left"/>
      <w:pPr>
        <w:ind w:left="0" w:firstLine="680"/>
      </w:pPr>
      <w:rPr>
        <w:rFonts w:hint="eastAsia" w:ascii="方正黑体_GBK" w:eastAsia="方正黑体_GBK" w:cs="Times New Roman"/>
        <w:b w:val="0"/>
        <w:bCs/>
      </w:rPr>
    </w:lvl>
    <w:lvl w:ilvl="1" w:tentative="0">
      <w:start w:val="1"/>
      <w:numFmt w:val="lowerLetter"/>
      <w:lvlText w:val="%2)"/>
      <w:lvlJc w:val="left"/>
      <w:pPr>
        <w:ind w:left="1580" w:hanging="480"/>
      </w:pPr>
      <w:rPr>
        <w:rFonts w:cs="Times New Roman"/>
      </w:rPr>
    </w:lvl>
    <w:lvl w:ilvl="2" w:tentative="0">
      <w:start w:val="1"/>
      <w:numFmt w:val="lowerRoman"/>
      <w:lvlText w:val="%3."/>
      <w:lvlJc w:val="right"/>
      <w:pPr>
        <w:ind w:left="2060" w:hanging="480"/>
      </w:pPr>
      <w:rPr>
        <w:rFonts w:cs="Times New Roman"/>
      </w:rPr>
    </w:lvl>
    <w:lvl w:ilvl="3" w:tentative="0">
      <w:start w:val="1"/>
      <w:numFmt w:val="decimal"/>
      <w:lvlText w:val="%4."/>
      <w:lvlJc w:val="left"/>
      <w:pPr>
        <w:ind w:left="2540" w:hanging="480"/>
      </w:pPr>
      <w:rPr>
        <w:rFonts w:cs="Times New Roman"/>
      </w:rPr>
    </w:lvl>
    <w:lvl w:ilvl="4" w:tentative="0">
      <w:start w:val="1"/>
      <w:numFmt w:val="lowerLetter"/>
      <w:lvlText w:val="%5)"/>
      <w:lvlJc w:val="left"/>
      <w:pPr>
        <w:ind w:left="3020" w:hanging="480"/>
      </w:pPr>
      <w:rPr>
        <w:rFonts w:cs="Times New Roman"/>
      </w:rPr>
    </w:lvl>
    <w:lvl w:ilvl="5" w:tentative="0">
      <w:start w:val="1"/>
      <w:numFmt w:val="lowerRoman"/>
      <w:lvlText w:val="%6."/>
      <w:lvlJc w:val="right"/>
      <w:pPr>
        <w:ind w:left="3500" w:hanging="480"/>
      </w:pPr>
      <w:rPr>
        <w:rFonts w:cs="Times New Roman"/>
      </w:rPr>
    </w:lvl>
    <w:lvl w:ilvl="6" w:tentative="0">
      <w:start w:val="1"/>
      <w:numFmt w:val="decimal"/>
      <w:lvlText w:val="%7."/>
      <w:lvlJc w:val="left"/>
      <w:pPr>
        <w:ind w:left="3980" w:hanging="480"/>
      </w:pPr>
      <w:rPr>
        <w:rFonts w:cs="Times New Roman"/>
      </w:rPr>
    </w:lvl>
    <w:lvl w:ilvl="7" w:tentative="0">
      <w:start w:val="1"/>
      <w:numFmt w:val="lowerLetter"/>
      <w:lvlText w:val="%8)"/>
      <w:lvlJc w:val="left"/>
      <w:pPr>
        <w:ind w:left="4460" w:hanging="480"/>
      </w:pPr>
      <w:rPr>
        <w:rFonts w:cs="Times New Roman"/>
      </w:rPr>
    </w:lvl>
    <w:lvl w:ilvl="8" w:tentative="0">
      <w:start w:val="1"/>
      <w:numFmt w:val="lowerRoman"/>
      <w:lvlText w:val="%9."/>
      <w:lvlJc w:val="right"/>
      <w:pPr>
        <w:ind w:left="4940" w:hanging="480"/>
      </w:pPr>
      <w:rPr>
        <w:rFonts w:cs="Times New Roman"/>
      </w:rPr>
    </w:lvl>
  </w:abstractNum>
  <w:abstractNum w:abstractNumId="21">
    <w:nsid w:val="7E402ECC"/>
    <w:multiLevelType w:val="multilevel"/>
    <w:tmpl w:val="7E402EC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3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51"/>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1"/>
  </w:num>
  <w:num w:numId="2">
    <w:abstractNumId w:val="7"/>
  </w:num>
  <w:num w:numId="3">
    <w:abstractNumId w:val="20"/>
  </w:num>
  <w:num w:numId="4">
    <w:abstractNumId w:val="16"/>
  </w:num>
  <w:num w:numId="5">
    <w:abstractNumId w:val="15"/>
  </w:num>
  <w:num w:numId="6">
    <w:abstractNumId w:val="8"/>
  </w:num>
  <w:num w:numId="7">
    <w:abstractNumId w:val="10"/>
  </w:num>
  <w:num w:numId="8">
    <w:abstractNumId w:val="9"/>
  </w:num>
  <w:num w:numId="9">
    <w:abstractNumId w:val="4"/>
  </w:num>
  <w:num w:numId="10">
    <w:abstractNumId w:val="5"/>
  </w:num>
  <w:num w:numId="11">
    <w:abstractNumId w:val="18"/>
  </w:num>
  <w:num w:numId="12">
    <w:abstractNumId w:val="6"/>
  </w:num>
  <w:num w:numId="13">
    <w:abstractNumId w:val="14"/>
  </w:num>
  <w:num w:numId="14">
    <w:abstractNumId w:val="1"/>
  </w:num>
  <w:num w:numId="15">
    <w:abstractNumId w:val="17"/>
  </w:num>
  <w:num w:numId="16">
    <w:abstractNumId w:val="12"/>
  </w:num>
  <w:num w:numId="17">
    <w:abstractNumId w:val="3"/>
  </w:num>
  <w:num w:numId="18">
    <w:abstractNumId w:val="21"/>
  </w:num>
  <w:num w:numId="19">
    <w:abstractNumId w:val="2"/>
  </w:num>
  <w:num w:numId="20">
    <w:abstractNumId w:val="13"/>
  </w:num>
  <w:num w:numId="21">
    <w:abstractNumId w:val="19"/>
  </w:num>
  <w:num w:numId="22">
    <w:abstractNumId w:val="16"/>
    <w:lvlOverride w:ilvl="0">
      <w:lvl w:ilvl="0" w:tentative="1">
        <w:start w:val="1"/>
        <w:numFmt w:val="decimal"/>
        <w:suff w:val="nothing"/>
        <w:lvlText w:val="%1  "/>
        <w:lvlJc w:val="left"/>
        <w:pPr>
          <w:ind w:left="0" w:firstLine="0"/>
        </w:pPr>
        <w:rPr>
          <w:rFonts w:hint="default" w:ascii="Times New Roman" w:hAnsi="Times New Roman" w:eastAsia="黑体" w:cs="Times New Roman"/>
          <w:b w:val="0"/>
          <w:i w:val="0"/>
          <w:sz w:val="28"/>
          <w:szCs w:val="21"/>
        </w:rPr>
      </w:lvl>
    </w:lvlOverride>
    <w:lvlOverride w:ilvl="1">
      <w:lvl w:ilvl="1" w:tentative="1">
        <w:start w:val="1"/>
        <w:numFmt w:val="decimal"/>
        <w:suff w:val="nothing"/>
        <w:lvlText w:val="%1.%2    "/>
        <w:lvlJc w:val="left"/>
        <w:pPr>
          <w:ind w:left="0" w:firstLine="0"/>
        </w:pPr>
        <w:rPr>
          <w:rFonts w:hint="default" w:ascii="Times New Roman" w:hAnsi="Times New Roman" w:eastAsia="黑体" w:cs="Times New Roman"/>
          <w:b/>
          <w:bCs w:val="0"/>
          <w:i w:val="0"/>
          <w:iCs w:val="0"/>
          <w:caps w:val="0"/>
          <w:strike w:val="0"/>
          <w:dstrike w:val="0"/>
          <w:outline w:val="0"/>
          <w:shadow w:val="0"/>
          <w:emboss w:val="0"/>
          <w:imprint w:val="0"/>
          <w:vanish w:val="0"/>
          <w:spacing w:val="0"/>
          <w:kern w:val="0"/>
          <w:position w:val="0"/>
          <w:sz w:val="28"/>
          <w:szCs w:val="21"/>
          <w:u w:val="none"/>
          <w:vertAlign w:val="baseline"/>
        </w:rPr>
      </w:lvl>
    </w:lvlOverride>
    <w:lvlOverride w:ilvl="2">
      <w:lvl w:ilvl="2" w:tentative="1">
        <w:start w:val="1"/>
        <w:numFmt w:val="decimal"/>
        <w:suff w:val="nothing"/>
        <w:lvlText w:val="%1.%2.%3  "/>
        <w:lvlJc w:val="left"/>
        <w:pPr>
          <w:ind w:left="0" w:firstLine="0"/>
        </w:pPr>
        <w:rPr>
          <w:rFonts w:hint="default" w:ascii="Times New Roman" w:hAnsi="Times New Roman" w:eastAsia="黑体" w:cs="Times New Roman"/>
          <w:b w:val="0"/>
          <w:i w:val="0"/>
          <w:sz w:val="28"/>
        </w:rPr>
      </w:lvl>
    </w:lvlOverride>
    <w:lvlOverride w:ilvl="3">
      <w:lvl w:ilvl="3" w:tentative="1">
        <w:start w:val="1"/>
        <w:numFmt w:val="decimal"/>
        <w:suff w:val="nothing"/>
        <w:lvlText w:val="%1.%2.%3.%4　"/>
        <w:lvlJc w:val="left"/>
        <w:pPr>
          <w:ind w:left="360" w:firstLine="0"/>
        </w:pPr>
        <w:rPr>
          <w:rFonts w:hint="eastAsia" w:ascii="黑体" w:hAnsi="Times New Roman" w:eastAsia="黑体"/>
          <w:b w:val="0"/>
          <w:i w:val="0"/>
          <w:sz w:val="21"/>
        </w:rPr>
      </w:lvl>
    </w:lvlOverride>
    <w:lvlOverride w:ilvl="4">
      <w:lvl w:ilvl="4" w:tentative="1">
        <w:start w:val="1"/>
        <w:numFmt w:val="decimal"/>
        <w:suff w:val="nothing"/>
        <w:lvlText w:val="%1.%2.%3.%4.%5　"/>
        <w:lvlJc w:val="left"/>
        <w:pPr>
          <w:ind w:left="1155" w:firstLine="0"/>
        </w:pPr>
        <w:rPr>
          <w:rFonts w:hint="eastAsia" w:ascii="黑体" w:hAnsi="Times New Roman" w:eastAsia="黑体"/>
          <w:b w:val="0"/>
          <w:i w:val="0"/>
          <w:sz w:val="21"/>
        </w:rPr>
      </w:lvl>
    </w:lvlOverride>
    <w:lvlOverride w:ilvl="5">
      <w:lvl w:ilvl="5" w:tentative="1">
        <w:start w:val="1"/>
        <w:numFmt w:val="decimal"/>
        <w:suff w:val="nothing"/>
        <w:lvlText w:val="%1.%2.%3.%4.%5.%6　"/>
        <w:lvlJc w:val="left"/>
        <w:pPr>
          <w:ind w:left="0" w:firstLine="0"/>
        </w:pPr>
        <w:rPr>
          <w:rFonts w:hint="eastAsia" w:ascii="黑体" w:hAnsi="Times New Roman" w:eastAsia="黑体"/>
          <w:b w:val="0"/>
          <w:i w:val="0"/>
          <w:sz w:val="21"/>
        </w:rPr>
      </w:lvl>
    </w:lvlOverride>
    <w:lvlOverride w:ilvl="6">
      <w:lvl w:ilvl="6" w:tentative="1">
        <w:start w:val="1"/>
        <w:numFmt w:val="decimal"/>
        <w:suff w:val="nothing"/>
        <w:lvlText w:val="%1%2.%3.%4.%5.%6.%7　"/>
        <w:lvlJc w:val="left"/>
        <w:pPr>
          <w:ind w:left="0" w:firstLine="0"/>
        </w:pPr>
        <w:rPr>
          <w:rFonts w:hint="eastAsia" w:ascii="黑体" w:hAnsi="Times New Roman" w:eastAsia="黑体"/>
          <w:b w:val="0"/>
          <w:i w:val="0"/>
          <w:sz w:val="21"/>
        </w:rPr>
      </w:lvl>
    </w:lvlOverride>
    <w:lvlOverride w:ilvl="7">
      <w:lvl w:ilvl="7" w:tentative="1">
        <w:start w:val="1"/>
        <w:numFmt w:val="decimal"/>
        <w:lvlText w:val="%1.%2.%3.%4.%5.%6.%7.%8"/>
        <w:lvlJc w:val="left"/>
        <w:pPr>
          <w:tabs>
            <w:tab w:val="left" w:pos="4351"/>
          </w:tabs>
          <w:ind w:left="3969" w:hanging="1418"/>
        </w:pPr>
        <w:rPr>
          <w:rFonts w:hint="eastAsia"/>
        </w:rPr>
      </w:lvl>
    </w:lvlOverride>
    <w:lvlOverride w:ilvl="8">
      <w:lvl w:ilvl="8" w:tentative="1">
        <w:start w:val="1"/>
        <w:numFmt w:val="decimal"/>
        <w:lvlText w:val="%1.%2.%3.%4.%5.%6.%7.%8.%9"/>
        <w:lvlJc w:val="left"/>
        <w:pPr>
          <w:tabs>
            <w:tab w:val="left" w:pos="4777"/>
          </w:tabs>
          <w:ind w:left="4677" w:hanging="1700"/>
        </w:pPr>
        <w:rPr>
          <w:rFonts w:hint="eastAsia"/>
        </w:rPr>
      </w:lvl>
    </w:lvlOverride>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wNDFhZjMzMGNjMDU5NjAwNTI5NWRkNjY5ZjdmYjkifQ=="/>
  </w:docVars>
  <w:rsids>
    <w:rsidRoot w:val="00172A27"/>
    <w:rsid w:val="000114BD"/>
    <w:rsid w:val="00015FC6"/>
    <w:rsid w:val="00016448"/>
    <w:rsid w:val="000171D5"/>
    <w:rsid w:val="00017B0F"/>
    <w:rsid w:val="00020661"/>
    <w:rsid w:val="00022967"/>
    <w:rsid w:val="00025836"/>
    <w:rsid w:val="00025990"/>
    <w:rsid w:val="0004303C"/>
    <w:rsid w:val="00043119"/>
    <w:rsid w:val="00047051"/>
    <w:rsid w:val="00047528"/>
    <w:rsid w:val="000528B8"/>
    <w:rsid w:val="000528D8"/>
    <w:rsid w:val="00053A3D"/>
    <w:rsid w:val="00053DCE"/>
    <w:rsid w:val="00054C3C"/>
    <w:rsid w:val="000625C8"/>
    <w:rsid w:val="00063750"/>
    <w:rsid w:val="00065B64"/>
    <w:rsid w:val="0006707B"/>
    <w:rsid w:val="00067949"/>
    <w:rsid w:val="00081CD2"/>
    <w:rsid w:val="00083677"/>
    <w:rsid w:val="0008667D"/>
    <w:rsid w:val="00091D6C"/>
    <w:rsid w:val="000927C5"/>
    <w:rsid w:val="0009408C"/>
    <w:rsid w:val="00094440"/>
    <w:rsid w:val="00096A8E"/>
    <w:rsid w:val="000A44CA"/>
    <w:rsid w:val="000A690D"/>
    <w:rsid w:val="000A6940"/>
    <w:rsid w:val="000B00F3"/>
    <w:rsid w:val="000B2832"/>
    <w:rsid w:val="000B2FE9"/>
    <w:rsid w:val="000B3BD1"/>
    <w:rsid w:val="000B64A3"/>
    <w:rsid w:val="000C0281"/>
    <w:rsid w:val="000C09D5"/>
    <w:rsid w:val="000C0C7C"/>
    <w:rsid w:val="000C0F05"/>
    <w:rsid w:val="000D5364"/>
    <w:rsid w:val="000D7E9B"/>
    <w:rsid w:val="000E068F"/>
    <w:rsid w:val="000E07C5"/>
    <w:rsid w:val="000E1387"/>
    <w:rsid w:val="000E4AD6"/>
    <w:rsid w:val="000E4D40"/>
    <w:rsid w:val="000E6A25"/>
    <w:rsid w:val="000E6D9F"/>
    <w:rsid w:val="000F0AFD"/>
    <w:rsid w:val="000F2293"/>
    <w:rsid w:val="000F2A96"/>
    <w:rsid w:val="000F32A2"/>
    <w:rsid w:val="000F4C8B"/>
    <w:rsid w:val="000F4FC8"/>
    <w:rsid w:val="000F6573"/>
    <w:rsid w:val="00102005"/>
    <w:rsid w:val="0010338E"/>
    <w:rsid w:val="00103933"/>
    <w:rsid w:val="001045A3"/>
    <w:rsid w:val="00112013"/>
    <w:rsid w:val="001124E2"/>
    <w:rsid w:val="00114887"/>
    <w:rsid w:val="001149D1"/>
    <w:rsid w:val="00117003"/>
    <w:rsid w:val="0012085C"/>
    <w:rsid w:val="0012157A"/>
    <w:rsid w:val="0012204E"/>
    <w:rsid w:val="0012612E"/>
    <w:rsid w:val="001334CE"/>
    <w:rsid w:val="00134A7E"/>
    <w:rsid w:val="001367F7"/>
    <w:rsid w:val="00137E24"/>
    <w:rsid w:val="00143233"/>
    <w:rsid w:val="00146A5B"/>
    <w:rsid w:val="0015066C"/>
    <w:rsid w:val="00150910"/>
    <w:rsid w:val="0015448A"/>
    <w:rsid w:val="0015664D"/>
    <w:rsid w:val="00160DEE"/>
    <w:rsid w:val="00161C29"/>
    <w:rsid w:val="00166826"/>
    <w:rsid w:val="00170460"/>
    <w:rsid w:val="00172A27"/>
    <w:rsid w:val="00173763"/>
    <w:rsid w:val="0018102A"/>
    <w:rsid w:val="001829C4"/>
    <w:rsid w:val="00184ABB"/>
    <w:rsid w:val="001955F2"/>
    <w:rsid w:val="00196CBD"/>
    <w:rsid w:val="001A4D04"/>
    <w:rsid w:val="001B145E"/>
    <w:rsid w:val="001B69F1"/>
    <w:rsid w:val="001B6DB9"/>
    <w:rsid w:val="001C0512"/>
    <w:rsid w:val="001C6261"/>
    <w:rsid w:val="001D1D15"/>
    <w:rsid w:val="001E1A39"/>
    <w:rsid w:val="001E2E0D"/>
    <w:rsid w:val="001E4836"/>
    <w:rsid w:val="001F3726"/>
    <w:rsid w:val="001F4B2A"/>
    <w:rsid w:val="001F53A7"/>
    <w:rsid w:val="002004BB"/>
    <w:rsid w:val="0020220D"/>
    <w:rsid w:val="0020755B"/>
    <w:rsid w:val="0021016A"/>
    <w:rsid w:val="0021256D"/>
    <w:rsid w:val="00213E31"/>
    <w:rsid w:val="0021690F"/>
    <w:rsid w:val="002256AB"/>
    <w:rsid w:val="00225C11"/>
    <w:rsid w:val="00227286"/>
    <w:rsid w:val="00227652"/>
    <w:rsid w:val="00237761"/>
    <w:rsid w:val="00241A01"/>
    <w:rsid w:val="002444FC"/>
    <w:rsid w:val="00245DD3"/>
    <w:rsid w:val="00246C81"/>
    <w:rsid w:val="00246E84"/>
    <w:rsid w:val="00250AF9"/>
    <w:rsid w:val="00251880"/>
    <w:rsid w:val="00254159"/>
    <w:rsid w:val="002613FA"/>
    <w:rsid w:val="00262045"/>
    <w:rsid w:val="00272209"/>
    <w:rsid w:val="00281B21"/>
    <w:rsid w:val="00284DE0"/>
    <w:rsid w:val="00285E86"/>
    <w:rsid w:val="002870B2"/>
    <w:rsid w:val="00291B39"/>
    <w:rsid w:val="002A091F"/>
    <w:rsid w:val="002A2859"/>
    <w:rsid w:val="002A3FD9"/>
    <w:rsid w:val="002A515B"/>
    <w:rsid w:val="002B2729"/>
    <w:rsid w:val="002B3100"/>
    <w:rsid w:val="002B473D"/>
    <w:rsid w:val="002B6300"/>
    <w:rsid w:val="002B669B"/>
    <w:rsid w:val="002C1401"/>
    <w:rsid w:val="002C1C2A"/>
    <w:rsid w:val="002C211A"/>
    <w:rsid w:val="002D40CF"/>
    <w:rsid w:val="002D4F73"/>
    <w:rsid w:val="002D7661"/>
    <w:rsid w:val="002E0F7A"/>
    <w:rsid w:val="002F33DF"/>
    <w:rsid w:val="00301666"/>
    <w:rsid w:val="00301C62"/>
    <w:rsid w:val="00304123"/>
    <w:rsid w:val="00310F9A"/>
    <w:rsid w:val="00313100"/>
    <w:rsid w:val="003132C9"/>
    <w:rsid w:val="00315982"/>
    <w:rsid w:val="0031771B"/>
    <w:rsid w:val="00325147"/>
    <w:rsid w:val="00333E0C"/>
    <w:rsid w:val="003438CC"/>
    <w:rsid w:val="00345644"/>
    <w:rsid w:val="00350168"/>
    <w:rsid w:val="00350185"/>
    <w:rsid w:val="00357860"/>
    <w:rsid w:val="003744F2"/>
    <w:rsid w:val="00380D79"/>
    <w:rsid w:val="00383A3C"/>
    <w:rsid w:val="003854B7"/>
    <w:rsid w:val="00392450"/>
    <w:rsid w:val="00396992"/>
    <w:rsid w:val="003A11AF"/>
    <w:rsid w:val="003A19E9"/>
    <w:rsid w:val="003A37B4"/>
    <w:rsid w:val="003B04FE"/>
    <w:rsid w:val="003B540F"/>
    <w:rsid w:val="003B5643"/>
    <w:rsid w:val="003C5C31"/>
    <w:rsid w:val="003D26D1"/>
    <w:rsid w:val="003D4FAC"/>
    <w:rsid w:val="003D6F1A"/>
    <w:rsid w:val="003E13B0"/>
    <w:rsid w:val="003E7DCA"/>
    <w:rsid w:val="003F19F2"/>
    <w:rsid w:val="00401D43"/>
    <w:rsid w:val="004033EB"/>
    <w:rsid w:val="00403C9E"/>
    <w:rsid w:val="0040661B"/>
    <w:rsid w:val="00406962"/>
    <w:rsid w:val="0041587C"/>
    <w:rsid w:val="00426113"/>
    <w:rsid w:val="00434313"/>
    <w:rsid w:val="0043476C"/>
    <w:rsid w:val="004400C6"/>
    <w:rsid w:val="004440F3"/>
    <w:rsid w:val="004457B5"/>
    <w:rsid w:val="00445FA4"/>
    <w:rsid w:val="0045187D"/>
    <w:rsid w:val="004523DD"/>
    <w:rsid w:val="004543EA"/>
    <w:rsid w:val="004563E3"/>
    <w:rsid w:val="0046178F"/>
    <w:rsid w:val="004631AB"/>
    <w:rsid w:val="0046344E"/>
    <w:rsid w:val="004643DD"/>
    <w:rsid w:val="00464984"/>
    <w:rsid w:val="004652D1"/>
    <w:rsid w:val="0046582C"/>
    <w:rsid w:val="00465CC9"/>
    <w:rsid w:val="004714F1"/>
    <w:rsid w:val="0047412E"/>
    <w:rsid w:val="00480AE4"/>
    <w:rsid w:val="004811EF"/>
    <w:rsid w:val="004826FC"/>
    <w:rsid w:val="004835B0"/>
    <w:rsid w:val="00484AFF"/>
    <w:rsid w:val="00494FDD"/>
    <w:rsid w:val="004A09A7"/>
    <w:rsid w:val="004A1C8A"/>
    <w:rsid w:val="004B1456"/>
    <w:rsid w:val="004B171B"/>
    <w:rsid w:val="004B51AA"/>
    <w:rsid w:val="004B5268"/>
    <w:rsid w:val="004B64D6"/>
    <w:rsid w:val="004B6E6E"/>
    <w:rsid w:val="004C46FE"/>
    <w:rsid w:val="004D6893"/>
    <w:rsid w:val="004D6AC6"/>
    <w:rsid w:val="004E158F"/>
    <w:rsid w:val="004E16AD"/>
    <w:rsid w:val="004E17C9"/>
    <w:rsid w:val="004E1A47"/>
    <w:rsid w:val="004E4BE4"/>
    <w:rsid w:val="004F59D2"/>
    <w:rsid w:val="005029D4"/>
    <w:rsid w:val="00511DCE"/>
    <w:rsid w:val="005123B0"/>
    <w:rsid w:val="005130DF"/>
    <w:rsid w:val="0051364E"/>
    <w:rsid w:val="005178C7"/>
    <w:rsid w:val="00523948"/>
    <w:rsid w:val="00532DE1"/>
    <w:rsid w:val="005346E6"/>
    <w:rsid w:val="00534AE7"/>
    <w:rsid w:val="00535E72"/>
    <w:rsid w:val="00537567"/>
    <w:rsid w:val="00540866"/>
    <w:rsid w:val="005440DE"/>
    <w:rsid w:val="00544AE8"/>
    <w:rsid w:val="00547A4C"/>
    <w:rsid w:val="00550EBB"/>
    <w:rsid w:val="005524DA"/>
    <w:rsid w:val="005531B3"/>
    <w:rsid w:val="00553241"/>
    <w:rsid w:val="00553EA9"/>
    <w:rsid w:val="00555232"/>
    <w:rsid w:val="00562A2D"/>
    <w:rsid w:val="005632A2"/>
    <w:rsid w:val="00572476"/>
    <w:rsid w:val="00572874"/>
    <w:rsid w:val="005735B9"/>
    <w:rsid w:val="00575BCD"/>
    <w:rsid w:val="00592C52"/>
    <w:rsid w:val="005941FE"/>
    <w:rsid w:val="00594832"/>
    <w:rsid w:val="005A1C21"/>
    <w:rsid w:val="005A531E"/>
    <w:rsid w:val="005B3221"/>
    <w:rsid w:val="005B4183"/>
    <w:rsid w:val="005B6F80"/>
    <w:rsid w:val="005B72F8"/>
    <w:rsid w:val="005C005F"/>
    <w:rsid w:val="005C21E7"/>
    <w:rsid w:val="005C272A"/>
    <w:rsid w:val="005C5D5F"/>
    <w:rsid w:val="005D1528"/>
    <w:rsid w:val="005D5DE6"/>
    <w:rsid w:val="005D6AEC"/>
    <w:rsid w:val="005D7CF1"/>
    <w:rsid w:val="005E27CA"/>
    <w:rsid w:val="005F1125"/>
    <w:rsid w:val="005F11C3"/>
    <w:rsid w:val="005F157E"/>
    <w:rsid w:val="005F1762"/>
    <w:rsid w:val="00606572"/>
    <w:rsid w:val="00613EFF"/>
    <w:rsid w:val="006154BA"/>
    <w:rsid w:val="0062468C"/>
    <w:rsid w:val="006300BD"/>
    <w:rsid w:val="0063433C"/>
    <w:rsid w:val="0063498C"/>
    <w:rsid w:val="00636DFF"/>
    <w:rsid w:val="006419D3"/>
    <w:rsid w:val="00641D52"/>
    <w:rsid w:val="006443CC"/>
    <w:rsid w:val="0065160F"/>
    <w:rsid w:val="00655227"/>
    <w:rsid w:val="00656F5E"/>
    <w:rsid w:val="00657E82"/>
    <w:rsid w:val="00660120"/>
    <w:rsid w:val="00666027"/>
    <w:rsid w:val="00681DAE"/>
    <w:rsid w:val="0068306D"/>
    <w:rsid w:val="006831B9"/>
    <w:rsid w:val="00683DFC"/>
    <w:rsid w:val="0068637D"/>
    <w:rsid w:val="00691190"/>
    <w:rsid w:val="0069301A"/>
    <w:rsid w:val="00693335"/>
    <w:rsid w:val="00693376"/>
    <w:rsid w:val="006942B3"/>
    <w:rsid w:val="00694CF3"/>
    <w:rsid w:val="00695C07"/>
    <w:rsid w:val="006A0C7E"/>
    <w:rsid w:val="006A54CA"/>
    <w:rsid w:val="006B098B"/>
    <w:rsid w:val="006C26A5"/>
    <w:rsid w:val="006D07EB"/>
    <w:rsid w:val="006D0880"/>
    <w:rsid w:val="006D0CBF"/>
    <w:rsid w:val="006D782E"/>
    <w:rsid w:val="006E2912"/>
    <w:rsid w:val="006E45F9"/>
    <w:rsid w:val="006E609F"/>
    <w:rsid w:val="006F2828"/>
    <w:rsid w:val="006F29CC"/>
    <w:rsid w:val="006F6D93"/>
    <w:rsid w:val="00703372"/>
    <w:rsid w:val="007122DA"/>
    <w:rsid w:val="00712B3C"/>
    <w:rsid w:val="007133F8"/>
    <w:rsid w:val="00713BFC"/>
    <w:rsid w:val="00714088"/>
    <w:rsid w:val="0071423A"/>
    <w:rsid w:val="0071635B"/>
    <w:rsid w:val="00716E2C"/>
    <w:rsid w:val="00716F4A"/>
    <w:rsid w:val="00722231"/>
    <w:rsid w:val="00722774"/>
    <w:rsid w:val="007237BC"/>
    <w:rsid w:val="00723BF4"/>
    <w:rsid w:val="007270F8"/>
    <w:rsid w:val="00731B73"/>
    <w:rsid w:val="00732DF4"/>
    <w:rsid w:val="0073509C"/>
    <w:rsid w:val="0074198F"/>
    <w:rsid w:val="00744517"/>
    <w:rsid w:val="007452CD"/>
    <w:rsid w:val="007459C8"/>
    <w:rsid w:val="00750166"/>
    <w:rsid w:val="00753E01"/>
    <w:rsid w:val="00753E78"/>
    <w:rsid w:val="0075423E"/>
    <w:rsid w:val="00765336"/>
    <w:rsid w:val="00770F48"/>
    <w:rsid w:val="00771026"/>
    <w:rsid w:val="00775EAA"/>
    <w:rsid w:val="0077635B"/>
    <w:rsid w:val="00776CA4"/>
    <w:rsid w:val="007810C4"/>
    <w:rsid w:val="00781DBC"/>
    <w:rsid w:val="007852B4"/>
    <w:rsid w:val="0078532C"/>
    <w:rsid w:val="00785A5E"/>
    <w:rsid w:val="007867B6"/>
    <w:rsid w:val="007869C6"/>
    <w:rsid w:val="00786EDF"/>
    <w:rsid w:val="00790A10"/>
    <w:rsid w:val="00793114"/>
    <w:rsid w:val="00794ADF"/>
    <w:rsid w:val="007952CE"/>
    <w:rsid w:val="00795BA5"/>
    <w:rsid w:val="007961F6"/>
    <w:rsid w:val="00796493"/>
    <w:rsid w:val="00797C32"/>
    <w:rsid w:val="007A1793"/>
    <w:rsid w:val="007A1FDD"/>
    <w:rsid w:val="007A254F"/>
    <w:rsid w:val="007A4F5A"/>
    <w:rsid w:val="007A504E"/>
    <w:rsid w:val="007A519F"/>
    <w:rsid w:val="007A5474"/>
    <w:rsid w:val="007B1014"/>
    <w:rsid w:val="007B2853"/>
    <w:rsid w:val="007B3975"/>
    <w:rsid w:val="007B4E27"/>
    <w:rsid w:val="007B596F"/>
    <w:rsid w:val="007B60F7"/>
    <w:rsid w:val="007C3A30"/>
    <w:rsid w:val="007D5497"/>
    <w:rsid w:val="007D7798"/>
    <w:rsid w:val="007E1460"/>
    <w:rsid w:val="007E22CA"/>
    <w:rsid w:val="007E5463"/>
    <w:rsid w:val="007E615C"/>
    <w:rsid w:val="007E7916"/>
    <w:rsid w:val="007E7AE6"/>
    <w:rsid w:val="007E7C2C"/>
    <w:rsid w:val="007F26CB"/>
    <w:rsid w:val="007F3DF1"/>
    <w:rsid w:val="007F755D"/>
    <w:rsid w:val="00810396"/>
    <w:rsid w:val="0082006A"/>
    <w:rsid w:val="00824A32"/>
    <w:rsid w:val="008268FC"/>
    <w:rsid w:val="008310EC"/>
    <w:rsid w:val="00831FD6"/>
    <w:rsid w:val="00841453"/>
    <w:rsid w:val="00846C99"/>
    <w:rsid w:val="00851583"/>
    <w:rsid w:val="008523BD"/>
    <w:rsid w:val="008528AC"/>
    <w:rsid w:val="008629BE"/>
    <w:rsid w:val="008633A2"/>
    <w:rsid w:val="00865523"/>
    <w:rsid w:val="00865B1F"/>
    <w:rsid w:val="00870B78"/>
    <w:rsid w:val="00872209"/>
    <w:rsid w:val="00885846"/>
    <w:rsid w:val="00886524"/>
    <w:rsid w:val="0089046D"/>
    <w:rsid w:val="00897FB4"/>
    <w:rsid w:val="008A33F6"/>
    <w:rsid w:val="008A4ADB"/>
    <w:rsid w:val="008A5434"/>
    <w:rsid w:val="008A6659"/>
    <w:rsid w:val="008B1EE6"/>
    <w:rsid w:val="008B3341"/>
    <w:rsid w:val="008C21AD"/>
    <w:rsid w:val="008C2EED"/>
    <w:rsid w:val="008C431E"/>
    <w:rsid w:val="008C6817"/>
    <w:rsid w:val="008D2579"/>
    <w:rsid w:val="008D26A0"/>
    <w:rsid w:val="008D29AE"/>
    <w:rsid w:val="008D44CC"/>
    <w:rsid w:val="008D633F"/>
    <w:rsid w:val="008E20CD"/>
    <w:rsid w:val="008F17B2"/>
    <w:rsid w:val="008F4061"/>
    <w:rsid w:val="008F7BF3"/>
    <w:rsid w:val="00903BF9"/>
    <w:rsid w:val="009055FF"/>
    <w:rsid w:val="009116F2"/>
    <w:rsid w:val="00915194"/>
    <w:rsid w:val="00915843"/>
    <w:rsid w:val="009159B9"/>
    <w:rsid w:val="00920DFE"/>
    <w:rsid w:val="00931ED6"/>
    <w:rsid w:val="00933D81"/>
    <w:rsid w:val="009340C9"/>
    <w:rsid w:val="00936DB8"/>
    <w:rsid w:val="009403F6"/>
    <w:rsid w:val="009435C1"/>
    <w:rsid w:val="00943F7E"/>
    <w:rsid w:val="00944BEE"/>
    <w:rsid w:val="00950E08"/>
    <w:rsid w:val="00952D8E"/>
    <w:rsid w:val="00954910"/>
    <w:rsid w:val="00962528"/>
    <w:rsid w:val="00963CC7"/>
    <w:rsid w:val="00967383"/>
    <w:rsid w:val="0097369E"/>
    <w:rsid w:val="00976674"/>
    <w:rsid w:val="00976E1D"/>
    <w:rsid w:val="00976F0D"/>
    <w:rsid w:val="0098208A"/>
    <w:rsid w:val="00982395"/>
    <w:rsid w:val="009868E7"/>
    <w:rsid w:val="00992574"/>
    <w:rsid w:val="00993557"/>
    <w:rsid w:val="00995101"/>
    <w:rsid w:val="009972BD"/>
    <w:rsid w:val="009A5010"/>
    <w:rsid w:val="009A61AB"/>
    <w:rsid w:val="009A664C"/>
    <w:rsid w:val="009B3B4C"/>
    <w:rsid w:val="009B7DB3"/>
    <w:rsid w:val="009B7EEC"/>
    <w:rsid w:val="009C2BE0"/>
    <w:rsid w:val="009C316A"/>
    <w:rsid w:val="009C433C"/>
    <w:rsid w:val="009C4D71"/>
    <w:rsid w:val="009C760B"/>
    <w:rsid w:val="009D098D"/>
    <w:rsid w:val="009D361E"/>
    <w:rsid w:val="009E002F"/>
    <w:rsid w:val="009E1000"/>
    <w:rsid w:val="009E2B61"/>
    <w:rsid w:val="009E417F"/>
    <w:rsid w:val="009E69AB"/>
    <w:rsid w:val="009E7108"/>
    <w:rsid w:val="009F1941"/>
    <w:rsid w:val="009F488C"/>
    <w:rsid w:val="009F5562"/>
    <w:rsid w:val="009F5787"/>
    <w:rsid w:val="009F7324"/>
    <w:rsid w:val="009F7D07"/>
    <w:rsid w:val="00A03D0A"/>
    <w:rsid w:val="00A1135D"/>
    <w:rsid w:val="00A1215F"/>
    <w:rsid w:val="00A164F8"/>
    <w:rsid w:val="00A23527"/>
    <w:rsid w:val="00A24D03"/>
    <w:rsid w:val="00A32593"/>
    <w:rsid w:val="00A34B19"/>
    <w:rsid w:val="00A40AAF"/>
    <w:rsid w:val="00A4252E"/>
    <w:rsid w:val="00A44B1B"/>
    <w:rsid w:val="00A472F9"/>
    <w:rsid w:val="00A47BF1"/>
    <w:rsid w:val="00A52169"/>
    <w:rsid w:val="00A527DB"/>
    <w:rsid w:val="00A53CCD"/>
    <w:rsid w:val="00A552F2"/>
    <w:rsid w:val="00A55656"/>
    <w:rsid w:val="00A57A50"/>
    <w:rsid w:val="00A600B2"/>
    <w:rsid w:val="00A626F6"/>
    <w:rsid w:val="00A65D53"/>
    <w:rsid w:val="00A71935"/>
    <w:rsid w:val="00A71D2A"/>
    <w:rsid w:val="00A74C08"/>
    <w:rsid w:val="00A909D6"/>
    <w:rsid w:val="00A923F5"/>
    <w:rsid w:val="00A93677"/>
    <w:rsid w:val="00A963DB"/>
    <w:rsid w:val="00A9665D"/>
    <w:rsid w:val="00AA112D"/>
    <w:rsid w:val="00AA27C4"/>
    <w:rsid w:val="00AA7387"/>
    <w:rsid w:val="00AA7C86"/>
    <w:rsid w:val="00AB44EA"/>
    <w:rsid w:val="00AB5ED4"/>
    <w:rsid w:val="00AB71BB"/>
    <w:rsid w:val="00AC0ABF"/>
    <w:rsid w:val="00AC128B"/>
    <w:rsid w:val="00AC2671"/>
    <w:rsid w:val="00AC27B9"/>
    <w:rsid w:val="00AD20B3"/>
    <w:rsid w:val="00AD291B"/>
    <w:rsid w:val="00AD474A"/>
    <w:rsid w:val="00AE1E02"/>
    <w:rsid w:val="00AE2404"/>
    <w:rsid w:val="00AE2AFF"/>
    <w:rsid w:val="00AE74C4"/>
    <w:rsid w:val="00AE7BD2"/>
    <w:rsid w:val="00AF3742"/>
    <w:rsid w:val="00B078FD"/>
    <w:rsid w:val="00B2141B"/>
    <w:rsid w:val="00B30D80"/>
    <w:rsid w:val="00B3684F"/>
    <w:rsid w:val="00B456B0"/>
    <w:rsid w:val="00B5149E"/>
    <w:rsid w:val="00B53E46"/>
    <w:rsid w:val="00B5532B"/>
    <w:rsid w:val="00B72518"/>
    <w:rsid w:val="00B762E0"/>
    <w:rsid w:val="00B76EC4"/>
    <w:rsid w:val="00B773FB"/>
    <w:rsid w:val="00B858C3"/>
    <w:rsid w:val="00B90345"/>
    <w:rsid w:val="00B9370B"/>
    <w:rsid w:val="00B9373B"/>
    <w:rsid w:val="00BA252F"/>
    <w:rsid w:val="00BA5D57"/>
    <w:rsid w:val="00BB4756"/>
    <w:rsid w:val="00BB7039"/>
    <w:rsid w:val="00BC04D0"/>
    <w:rsid w:val="00BC52A7"/>
    <w:rsid w:val="00BC5B9C"/>
    <w:rsid w:val="00BE361B"/>
    <w:rsid w:val="00BE7A67"/>
    <w:rsid w:val="00BE7A6E"/>
    <w:rsid w:val="00BF09DD"/>
    <w:rsid w:val="00BF20F0"/>
    <w:rsid w:val="00BF2E56"/>
    <w:rsid w:val="00C018CE"/>
    <w:rsid w:val="00C019D8"/>
    <w:rsid w:val="00C31B0E"/>
    <w:rsid w:val="00C35567"/>
    <w:rsid w:val="00C369D3"/>
    <w:rsid w:val="00C420A7"/>
    <w:rsid w:val="00C475FB"/>
    <w:rsid w:val="00C501C4"/>
    <w:rsid w:val="00C50A2E"/>
    <w:rsid w:val="00C54011"/>
    <w:rsid w:val="00C60560"/>
    <w:rsid w:val="00C60CBF"/>
    <w:rsid w:val="00C61F64"/>
    <w:rsid w:val="00C6396E"/>
    <w:rsid w:val="00C66BA0"/>
    <w:rsid w:val="00C9155D"/>
    <w:rsid w:val="00C9197D"/>
    <w:rsid w:val="00C923C2"/>
    <w:rsid w:val="00CB340E"/>
    <w:rsid w:val="00CE5D13"/>
    <w:rsid w:val="00CF01D6"/>
    <w:rsid w:val="00CF662F"/>
    <w:rsid w:val="00D03722"/>
    <w:rsid w:val="00D10821"/>
    <w:rsid w:val="00D148C5"/>
    <w:rsid w:val="00D159F8"/>
    <w:rsid w:val="00D16004"/>
    <w:rsid w:val="00D21666"/>
    <w:rsid w:val="00D21EF3"/>
    <w:rsid w:val="00D24342"/>
    <w:rsid w:val="00D25D1F"/>
    <w:rsid w:val="00D335EB"/>
    <w:rsid w:val="00D40FBA"/>
    <w:rsid w:val="00D441CB"/>
    <w:rsid w:val="00D44400"/>
    <w:rsid w:val="00D52BF6"/>
    <w:rsid w:val="00D56EF9"/>
    <w:rsid w:val="00D6003A"/>
    <w:rsid w:val="00D66C96"/>
    <w:rsid w:val="00D74E06"/>
    <w:rsid w:val="00D75987"/>
    <w:rsid w:val="00D76250"/>
    <w:rsid w:val="00D803FE"/>
    <w:rsid w:val="00D83F29"/>
    <w:rsid w:val="00D849ED"/>
    <w:rsid w:val="00D878F6"/>
    <w:rsid w:val="00D9206D"/>
    <w:rsid w:val="00D92924"/>
    <w:rsid w:val="00D938E4"/>
    <w:rsid w:val="00D94560"/>
    <w:rsid w:val="00D96412"/>
    <w:rsid w:val="00DA1DF3"/>
    <w:rsid w:val="00DA25DF"/>
    <w:rsid w:val="00DA5B38"/>
    <w:rsid w:val="00DA6045"/>
    <w:rsid w:val="00DA7627"/>
    <w:rsid w:val="00DA76E9"/>
    <w:rsid w:val="00DB1CF3"/>
    <w:rsid w:val="00DB66A8"/>
    <w:rsid w:val="00DB76CD"/>
    <w:rsid w:val="00DC3770"/>
    <w:rsid w:val="00DC4D03"/>
    <w:rsid w:val="00DC7C4C"/>
    <w:rsid w:val="00DC7D3C"/>
    <w:rsid w:val="00DD1543"/>
    <w:rsid w:val="00DD355F"/>
    <w:rsid w:val="00DD4032"/>
    <w:rsid w:val="00DD42AB"/>
    <w:rsid w:val="00DD6E80"/>
    <w:rsid w:val="00DE311F"/>
    <w:rsid w:val="00DF2B42"/>
    <w:rsid w:val="00DF60DB"/>
    <w:rsid w:val="00E00EAA"/>
    <w:rsid w:val="00E03611"/>
    <w:rsid w:val="00E044A0"/>
    <w:rsid w:val="00E15C6B"/>
    <w:rsid w:val="00E20D9E"/>
    <w:rsid w:val="00E2294E"/>
    <w:rsid w:val="00E23C57"/>
    <w:rsid w:val="00E26398"/>
    <w:rsid w:val="00E2698E"/>
    <w:rsid w:val="00E330EE"/>
    <w:rsid w:val="00E36468"/>
    <w:rsid w:val="00E36ACA"/>
    <w:rsid w:val="00E3781D"/>
    <w:rsid w:val="00E404D2"/>
    <w:rsid w:val="00E40DE8"/>
    <w:rsid w:val="00E41033"/>
    <w:rsid w:val="00E508E1"/>
    <w:rsid w:val="00E57E9B"/>
    <w:rsid w:val="00E62458"/>
    <w:rsid w:val="00E62D58"/>
    <w:rsid w:val="00E64F66"/>
    <w:rsid w:val="00E66415"/>
    <w:rsid w:val="00E72FB0"/>
    <w:rsid w:val="00E74B1F"/>
    <w:rsid w:val="00E767B5"/>
    <w:rsid w:val="00E8232F"/>
    <w:rsid w:val="00E83544"/>
    <w:rsid w:val="00E842A7"/>
    <w:rsid w:val="00E85829"/>
    <w:rsid w:val="00E86A1B"/>
    <w:rsid w:val="00E9282F"/>
    <w:rsid w:val="00EA20BF"/>
    <w:rsid w:val="00EA481F"/>
    <w:rsid w:val="00EA6053"/>
    <w:rsid w:val="00EA7AFE"/>
    <w:rsid w:val="00EB1091"/>
    <w:rsid w:val="00EB2E8C"/>
    <w:rsid w:val="00EB3489"/>
    <w:rsid w:val="00EB3AB3"/>
    <w:rsid w:val="00EB7A89"/>
    <w:rsid w:val="00EC0B56"/>
    <w:rsid w:val="00EC509E"/>
    <w:rsid w:val="00EC723F"/>
    <w:rsid w:val="00EC7F12"/>
    <w:rsid w:val="00ED0AD6"/>
    <w:rsid w:val="00EE0529"/>
    <w:rsid w:val="00EE10F8"/>
    <w:rsid w:val="00EE16E8"/>
    <w:rsid w:val="00EE308D"/>
    <w:rsid w:val="00EF0CBF"/>
    <w:rsid w:val="00EF77B1"/>
    <w:rsid w:val="00F05711"/>
    <w:rsid w:val="00F125EB"/>
    <w:rsid w:val="00F215F9"/>
    <w:rsid w:val="00F27CE7"/>
    <w:rsid w:val="00F30AE3"/>
    <w:rsid w:val="00F35EC2"/>
    <w:rsid w:val="00F46049"/>
    <w:rsid w:val="00F5329B"/>
    <w:rsid w:val="00F53B03"/>
    <w:rsid w:val="00F574CF"/>
    <w:rsid w:val="00F62297"/>
    <w:rsid w:val="00F63E03"/>
    <w:rsid w:val="00F67002"/>
    <w:rsid w:val="00F67CB7"/>
    <w:rsid w:val="00F706EA"/>
    <w:rsid w:val="00F708DE"/>
    <w:rsid w:val="00F72671"/>
    <w:rsid w:val="00F728A3"/>
    <w:rsid w:val="00F75536"/>
    <w:rsid w:val="00F75E73"/>
    <w:rsid w:val="00F7730A"/>
    <w:rsid w:val="00F7780B"/>
    <w:rsid w:val="00F80EBB"/>
    <w:rsid w:val="00F820B9"/>
    <w:rsid w:val="00F82F3A"/>
    <w:rsid w:val="00F84D7F"/>
    <w:rsid w:val="00F9003E"/>
    <w:rsid w:val="00F94E12"/>
    <w:rsid w:val="00F950E8"/>
    <w:rsid w:val="00F960DD"/>
    <w:rsid w:val="00FA1615"/>
    <w:rsid w:val="00FA4A54"/>
    <w:rsid w:val="00FA508F"/>
    <w:rsid w:val="00FA66FE"/>
    <w:rsid w:val="00FB1339"/>
    <w:rsid w:val="00FB16C4"/>
    <w:rsid w:val="00FB2412"/>
    <w:rsid w:val="00FB4073"/>
    <w:rsid w:val="00FB4936"/>
    <w:rsid w:val="00FB51CC"/>
    <w:rsid w:val="00FB5258"/>
    <w:rsid w:val="00FB6C43"/>
    <w:rsid w:val="00FB6DFB"/>
    <w:rsid w:val="00FB714D"/>
    <w:rsid w:val="00FD2396"/>
    <w:rsid w:val="00FD3AB3"/>
    <w:rsid w:val="00FD3CE7"/>
    <w:rsid w:val="00FD465E"/>
    <w:rsid w:val="00FD50E9"/>
    <w:rsid w:val="00FD6866"/>
    <w:rsid w:val="00FE46B5"/>
    <w:rsid w:val="00FE764E"/>
    <w:rsid w:val="01942195"/>
    <w:rsid w:val="03407427"/>
    <w:rsid w:val="08D44EE3"/>
    <w:rsid w:val="0C18737E"/>
    <w:rsid w:val="0D3D080F"/>
    <w:rsid w:val="0E500027"/>
    <w:rsid w:val="148A3450"/>
    <w:rsid w:val="18EC6B3B"/>
    <w:rsid w:val="1AEE0821"/>
    <w:rsid w:val="1BA8359F"/>
    <w:rsid w:val="1D0E6C10"/>
    <w:rsid w:val="1D244763"/>
    <w:rsid w:val="21D2599A"/>
    <w:rsid w:val="23DF51AB"/>
    <w:rsid w:val="25EC3BAF"/>
    <w:rsid w:val="260D3629"/>
    <w:rsid w:val="27536C2F"/>
    <w:rsid w:val="279D7A30"/>
    <w:rsid w:val="2AAD1B5F"/>
    <w:rsid w:val="2D1E54C0"/>
    <w:rsid w:val="2D4C0AA8"/>
    <w:rsid w:val="30E60B31"/>
    <w:rsid w:val="312E5126"/>
    <w:rsid w:val="33725E60"/>
    <w:rsid w:val="349A3F38"/>
    <w:rsid w:val="35007630"/>
    <w:rsid w:val="36C721FA"/>
    <w:rsid w:val="3ACB7A5E"/>
    <w:rsid w:val="4242307D"/>
    <w:rsid w:val="438D5B7B"/>
    <w:rsid w:val="478D2B7B"/>
    <w:rsid w:val="4AF074FE"/>
    <w:rsid w:val="50F53948"/>
    <w:rsid w:val="51FD2B1C"/>
    <w:rsid w:val="531D3476"/>
    <w:rsid w:val="568A387E"/>
    <w:rsid w:val="59094AB0"/>
    <w:rsid w:val="593A6404"/>
    <w:rsid w:val="5A7C2604"/>
    <w:rsid w:val="5AE4455C"/>
    <w:rsid w:val="5B4D395F"/>
    <w:rsid w:val="5CE60D7D"/>
    <w:rsid w:val="5DBF2E59"/>
    <w:rsid w:val="5F9C6C76"/>
    <w:rsid w:val="606F524C"/>
    <w:rsid w:val="61615D18"/>
    <w:rsid w:val="641E23BC"/>
    <w:rsid w:val="6A937239"/>
    <w:rsid w:val="6C2B2C72"/>
    <w:rsid w:val="706933FF"/>
    <w:rsid w:val="748544EE"/>
    <w:rsid w:val="74D51103"/>
    <w:rsid w:val="75695C4F"/>
    <w:rsid w:val="75927CE0"/>
    <w:rsid w:val="77690189"/>
    <w:rsid w:val="778612F3"/>
    <w:rsid w:val="79B9661A"/>
    <w:rsid w:val="7CEE1F70"/>
    <w:rsid w:val="7E516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E85F8F" fill="t" stroke="f">
      <v:fill on="t" opacity="0f"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39" w:semiHidden="0" w:name="toc 1"/>
    <w:lsdException w:qFormat="1" w:unhideWhenUsed="0" w:uiPriority="0" w:semiHidden="0" w:name="toc 2"/>
    <w:lsdException w:unhideWhenUsed="0" w:uiPriority="0" w:semiHidden="0" w:name="toc 3"/>
    <w:lsdException w:qFormat="1" w:uiPriority="39"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9"/>
    <w:pPr>
      <w:keepNext/>
      <w:keepLines/>
      <w:spacing w:before="260" w:after="260" w:line="416" w:lineRule="auto"/>
      <w:outlineLvl w:val="1"/>
    </w:pPr>
    <w:rPr>
      <w:rFonts w:ascii="Arial" w:hAnsi="Arial" w:eastAsia="黑体"/>
      <w:b/>
      <w:kern w:val="0"/>
      <w:sz w:val="32"/>
      <w:szCs w:val="20"/>
    </w:rPr>
  </w:style>
  <w:style w:type="paragraph" w:styleId="4">
    <w:name w:val="heading 3"/>
    <w:basedOn w:val="1"/>
    <w:next w:val="1"/>
    <w:link w:val="48"/>
    <w:qFormat/>
    <w:uiPriority w:val="0"/>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9"/>
    <w:pPr>
      <w:keepNext/>
      <w:keepLines/>
      <w:spacing w:before="280" w:after="290" w:line="372" w:lineRule="auto"/>
      <w:outlineLvl w:val="4"/>
    </w:pPr>
    <w:rPr>
      <w:b/>
      <w:sz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link w:val="49"/>
    <w:qFormat/>
    <w:uiPriority w:val="0"/>
    <w:rPr>
      <w:sz w:val="18"/>
      <w:szCs w:val="18"/>
    </w:rPr>
  </w:style>
  <w:style w:type="paragraph" w:styleId="11">
    <w:name w:val="annotation text"/>
    <w:basedOn w:val="1"/>
    <w:link w:val="50"/>
    <w:qFormat/>
    <w:uiPriority w:val="0"/>
    <w:pPr>
      <w:jc w:val="left"/>
    </w:pPr>
    <w:rPr>
      <w:sz w:val="18"/>
      <w:szCs w:val="18"/>
    </w:rPr>
  </w:style>
  <w:style w:type="paragraph" w:styleId="12">
    <w:name w:val="index 6"/>
    <w:basedOn w:val="1"/>
    <w:next w:val="1"/>
    <w:uiPriority w:val="0"/>
    <w:pPr>
      <w:ind w:left="1260" w:hanging="210"/>
      <w:jc w:val="left"/>
    </w:pPr>
    <w:rPr>
      <w:rFonts w:ascii="Calibri" w:hAnsi="Calibri"/>
      <w:sz w:val="20"/>
      <w:szCs w:val="20"/>
    </w:rPr>
  </w:style>
  <w:style w:type="paragraph" w:styleId="13">
    <w:name w:val="Body Text"/>
    <w:basedOn w:val="1"/>
    <w:link w:val="51"/>
    <w:qFormat/>
    <w:uiPriority w:val="0"/>
    <w:rPr>
      <w:rFonts w:ascii="宋体"/>
      <w:sz w:val="32"/>
      <w:szCs w:val="20"/>
    </w:rPr>
  </w:style>
  <w:style w:type="paragraph" w:styleId="14">
    <w:name w:val="Body Text Indent"/>
    <w:basedOn w:val="1"/>
    <w:link w:val="52"/>
    <w:qFormat/>
    <w:uiPriority w:val="0"/>
    <w:pPr>
      <w:spacing w:after="120"/>
      <w:ind w:left="420" w:leftChars="200"/>
    </w:pPr>
  </w:style>
  <w:style w:type="paragraph" w:styleId="15">
    <w:name w:val="List Bullet 2"/>
    <w:basedOn w:val="1"/>
    <w:qFormat/>
    <w:uiPriority w:val="0"/>
    <w:pPr>
      <w:widowControl/>
      <w:numPr>
        <w:ilvl w:val="0"/>
        <w:numId w:val="1"/>
      </w:numPr>
      <w:tabs>
        <w:tab w:val="left" w:pos="643"/>
        <w:tab w:val="clear" w:pos="360"/>
      </w:tabs>
      <w:ind w:left="643"/>
      <w:jc w:val="left"/>
    </w:pPr>
    <w:rPr>
      <w:rFonts w:eastAsia="MS Mincho"/>
      <w:kern w:val="0"/>
      <w:sz w:val="22"/>
      <w:szCs w:val="20"/>
      <w:lang w:val="en-GB" w:eastAsia="de-DE"/>
    </w:rPr>
  </w:style>
  <w:style w:type="paragraph" w:styleId="16">
    <w:name w:val="index 4"/>
    <w:basedOn w:val="1"/>
    <w:next w:val="1"/>
    <w:uiPriority w:val="0"/>
    <w:pPr>
      <w:numPr>
        <w:ilvl w:val="0"/>
        <w:numId w:val="2"/>
      </w:numPr>
      <w:ind w:left="840" w:hanging="210"/>
      <w:jc w:val="left"/>
    </w:pPr>
    <w:rPr>
      <w:rFonts w:ascii="Calibri" w:hAnsi="Calibri"/>
      <w:sz w:val="20"/>
      <w:szCs w:val="20"/>
    </w:rPr>
  </w:style>
  <w:style w:type="paragraph" w:styleId="17">
    <w:name w:val="toc 5"/>
    <w:basedOn w:val="1"/>
    <w:next w:val="1"/>
    <w:unhideWhenUsed/>
    <w:qFormat/>
    <w:uiPriority w:val="39"/>
    <w:pPr>
      <w:ind w:left="1680" w:leftChars="800"/>
    </w:pPr>
  </w:style>
  <w:style w:type="paragraph" w:styleId="18">
    <w:name w:val="toc 3"/>
    <w:basedOn w:val="1"/>
    <w:next w:val="1"/>
    <w:uiPriority w:val="0"/>
    <w:pPr>
      <w:ind w:left="840" w:leftChars="400"/>
    </w:pPr>
  </w:style>
  <w:style w:type="paragraph" w:styleId="19">
    <w:name w:val="Plain Text"/>
    <w:basedOn w:val="1"/>
    <w:link w:val="53"/>
    <w:qFormat/>
    <w:uiPriority w:val="0"/>
    <w:pPr>
      <w:adjustRightInd w:val="0"/>
      <w:textAlignment w:val="baseline"/>
    </w:pPr>
    <w:rPr>
      <w:snapToGrid w:val="0"/>
      <w:szCs w:val="20"/>
    </w:rPr>
  </w:style>
  <w:style w:type="paragraph" w:styleId="20">
    <w:name w:val="index 3"/>
    <w:basedOn w:val="1"/>
    <w:next w:val="1"/>
    <w:qFormat/>
    <w:uiPriority w:val="0"/>
    <w:pPr>
      <w:ind w:left="630" w:hanging="210"/>
      <w:jc w:val="left"/>
    </w:pPr>
    <w:rPr>
      <w:rFonts w:ascii="Calibri" w:hAnsi="Calibri"/>
      <w:sz w:val="20"/>
      <w:szCs w:val="20"/>
    </w:rPr>
  </w:style>
  <w:style w:type="paragraph" w:styleId="21">
    <w:name w:val="Date"/>
    <w:basedOn w:val="1"/>
    <w:next w:val="1"/>
    <w:link w:val="54"/>
    <w:qFormat/>
    <w:uiPriority w:val="0"/>
    <w:pPr>
      <w:ind w:left="100" w:leftChars="2500"/>
    </w:pPr>
  </w:style>
  <w:style w:type="paragraph" w:styleId="22">
    <w:name w:val="endnote text"/>
    <w:basedOn w:val="1"/>
    <w:link w:val="55"/>
    <w:qFormat/>
    <w:uiPriority w:val="0"/>
    <w:pPr>
      <w:widowControl/>
      <w:jc w:val="left"/>
    </w:pPr>
    <w:rPr>
      <w:kern w:val="0"/>
      <w:sz w:val="22"/>
      <w:szCs w:val="20"/>
      <w:lang w:val="en-GB" w:eastAsia="en-US"/>
    </w:rPr>
  </w:style>
  <w:style w:type="paragraph" w:styleId="23">
    <w:name w:val="Balloon Text"/>
    <w:basedOn w:val="1"/>
    <w:link w:val="56"/>
    <w:uiPriority w:val="0"/>
    <w:rPr>
      <w:sz w:val="18"/>
      <w:szCs w:val="18"/>
    </w:rPr>
  </w:style>
  <w:style w:type="paragraph" w:styleId="24">
    <w:name w:val="footer"/>
    <w:basedOn w:val="1"/>
    <w:link w:val="57"/>
    <w:qFormat/>
    <w:uiPriority w:val="99"/>
    <w:pPr>
      <w:tabs>
        <w:tab w:val="center" w:pos="4153"/>
        <w:tab w:val="right" w:pos="8306"/>
      </w:tabs>
      <w:snapToGrid w:val="0"/>
      <w:jc w:val="left"/>
    </w:pPr>
    <w:rPr>
      <w:rFonts w:ascii="Calibri" w:hAnsi="Calibri"/>
      <w:kern w:val="0"/>
      <w:sz w:val="18"/>
      <w:szCs w:val="18"/>
    </w:rPr>
  </w:style>
  <w:style w:type="paragraph" w:styleId="25">
    <w:name w:val="header"/>
    <w:basedOn w:val="1"/>
    <w:link w:val="58"/>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6">
    <w:name w:val="toc 1"/>
    <w:basedOn w:val="1"/>
    <w:next w:val="1"/>
    <w:uiPriority w:val="39"/>
    <w:pPr>
      <w:tabs>
        <w:tab w:val="right" w:leader="dot" w:pos="8296"/>
      </w:tabs>
    </w:pPr>
  </w:style>
  <w:style w:type="paragraph" w:styleId="27">
    <w:name w:val="toc 4"/>
    <w:basedOn w:val="1"/>
    <w:next w:val="1"/>
    <w:unhideWhenUsed/>
    <w:qFormat/>
    <w:uiPriority w:val="39"/>
    <w:pPr>
      <w:ind w:left="1260" w:leftChars="600"/>
    </w:pPr>
  </w:style>
  <w:style w:type="paragraph" w:styleId="28">
    <w:name w:val="index heading"/>
    <w:basedOn w:val="1"/>
    <w:next w:val="29"/>
    <w:uiPriority w:val="0"/>
    <w:pPr>
      <w:spacing w:before="120" w:after="120"/>
      <w:jc w:val="center"/>
    </w:pPr>
    <w:rPr>
      <w:rFonts w:ascii="Calibri" w:hAnsi="Calibri"/>
      <w:b/>
      <w:bCs/>
      <w:iCs/>
      <w:szCs w:val="20"/>
    </w:rPr>
  </w:style>
  <w:style w:type="paragraph" w:styleId="29">
    <w:name w:val="index 1"/>
    <w:basedOn w:val="1"/>
    <w:next w:val="1"/>
    <w:uiPriority w:val="0"/>
  </w:style>
  <w:style w:type="paragraph" w:styleId="30">
    <w:name w:val="footnote text"/>
    <w:basedOn w:val="1"/>
    <w:link w:val="59"/>
    <w:qFormat/>
    <w:uiPriority w:val="0"/>
    <w:pPr>
      <w:snapToGrid w:val="0"/>
      <w:jc w:val="left"/>
    </w:pPr>
    <w:rPr>
      <w:sz w:val="18"/>
      <w:szCs w:val="18"/>
    </w:rPr>
  </w:style>
  <w:style w:type="paragraph" w:styleId="31">
    <w:name w:val="index 7"/>
    <w:basedOn w:val="1"/>
    <w:next w:val="1"/>
    <w:qFormat/>
    <w:uiPriority w:val="0"/>
    <w:pPr>
      <w:ind w:left="1470" w:hanging="210"/>
      <w:jc w:val="left"/>
    </w:pPr>
    <w:rPr>
      <w:rFonts w:ascii="Calibri" w:hAnsi="Calibri"/>
      <w:sz w:val="20"/>
      <w:szCs w:val="20"/>
    </w:rPr>
  </w:style>
  <w:style w:type="paragraph" w:styleId="32">
    <w:name w:val="index 9"/>
    <w:basedOn w:val="1"/>
    <w:next w:val="1"/>
    <w:qFormat/>
    <w:uiPriority w:val="0"/>
    <w:pPr>
      <w:ind w:left="1890" w:hanging="210"/>
      <w:jc w:val="left"/>
    </w:pPr>
    <w:rPr>
      <w:rFonts w:ascii="Calibri" w:hAnsi="Calibri"/>
      <w:sz w:val="20"/>
      <w:szCs w:val="20"/>
    </w:rPr>
  </w:style>
  <w:style w:type="paragraph" w:styleId="33">
    <w:name w:val="toc 2"/>
    <w:basedOn w:val="1"/>
    <w:next w:val="1"/>
    <w:qFormat/>
    <w:uiPriority w:val="0"/>
    <w:pPr>
      <w:ind w:left="420" w:leftChars="200"/>
    </w:p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index 2"/>
    <w:basedOn w:val="1"/>
    <w:next w:val="1"/>
    <w:qFormat/>
    <w:uiPriority w:val="0"/>
    <w:pPr>
      <w:ind w:left="420" w:hanging="210"/>
      <w:jc w:val="left"/>
    </w:pPr>
    <w:rPr>
      <w:rFonts w:ascii="Calibri" w:hAnsi="Calibri"/>
      <w:sz w:val="20"/>
      <w:szCs w:val="20"/>
    </w:rPr>
  </w:style>
  <w:style w:type="paragraph" w:styleId="36">
    <w:name w:val="annotation subject"/>
    <w:basedOn w:val="11"/>
    <w:next w:val="11"/>
    <w:link w:val="60"/>
    <w:uiPriority w:val="0"/>
    <w:rPr>
      <w:rFonts w:eastAsia="Times New Roman"/>
      <w:b/>
      <w:bCs/>
      <w:szCs w:val="24"/>
    </w:rPr>
  </w:style>
  <w:style w:type="paragraph" w:styleId="37">
    <w:name w:val="Body Text First Indent"/>
    <w:basedOn w:val="13"/>
    <w:link w:val="61"/>
    <w:qFormat/>
    <w:uiPriority w:val="0"/>
    <w:pPr>
      <w:spacing w:after="120"/>
      <w:ind w:firstLine="420" w:firstLineChars="100"/>
    </w:pPr>
    <w:rPr>
      <w:rFonts w:ascii="Times New Roman"/>
      <w:sz w:val="21"/>
      <w:szCs w:val="24"/>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qFormat/>
    <w:uiPriority w:val="0"/>
    <w:rPr>
      <w:rFonts w:cs="Times New Roman"/>
    </w:rPr>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1 字符"/>
    <w:link w:val="2"/>
    <w:qFormat/>
    <w:uiPriority w:val="0"/>
    <w:rPr>
      <w:rFonts w:eastAsia="宋体"/>
      <w:b/>
      <w:bCs/>
      <w:kern w:val="44"/>
      <w:sz w:val="44"/>
      <w:szCs w:val="44"/>
      <w:lang w:val="en-US" w:eastAsia="zh-CN" w:bidi="ar-SA"/>
    </w:rPr>
  </w:style>
  <w:style w:type="character" w:customStyle="1" w:styleId="47">
    <w:name w:val="标题 2 字符"/>
    <w:link w:val="3"/>
    <w:qFormat/>
    <w:uiPriority w:val="9"/>
    <w:rPr>
      <w:rFonts w:ascii="Arial" w:hAnsi="Arial" w:eastAsia="黑体"/>
      <w:b/>
      <w:sz w:val="32"/>
    </w:rPr>
  </w:style>
  <w:style w:type="character" w:customStyle="1" w:styleId="48">
    <w:name w:val="标题 3 字符"/>
    <w:link w:val="4"/>
    <w:qFormat/>
    <w:locked/>
    <w:uiPriority w:val="0"/>
    <w:rPr>
      <w:rFonts w:ascii="Calibri" w:hAnsi="Calibri" w:eastAsia="宋体"/>
      <w:b/>
      <w:bCs/>
      <w:sz w:val="32"/>
      <w:szCs w:val="32"/>
      <w:lang w:bidi="ar-SA"/>
    </w:rPr>
  </w:style>
  <w:style w:type="character" w:customStyle="1" w:styleId="49">
    <w:name w:val="文档结构图 字符"/>
    <w:link w:val="10"/>
    <w:qFormat/>
    <w:uiPriority w:val="0"/>
    <w:rPr>
      <w:rFonts w:ascii="Times New Roman" w:hAnsi="Times New Roman"/>
      <w:kern w:val="2"/>
      <w:sz w:val="18"/>
      <w:szCs w:val="18"/>
    </w:rPr>
  </w:style>
  <w:style w:type="character" w:customStyle="1" w:styleId="50">
    <w:name w:val="批注文字 字符"/>
    <w:link w:val="11"/>
    <w:uiPriority w:val="0"/>
    <w:rPr>
      <w:rFonts w:ascii="Times New Roman" w:hAnsi="Times New Roman"/>
      <w:kern w:val="2"/>
      <w:sz w:val="18"/>
      <w:szCs w:val="18"/>
    </w:rPr>
  </w:style>
  <w:style w:type="character" w:customStyle="1" w:styleId="51">
    <w:name w:val="正文文本 字符"/>
    <w:link w:val="13"/>
    <w:qFormat/>
    <w:uiPriority w:val="0"/>
    <w:rPr>
      <w:rFonts w:ascii="宋体"/>
      <w:kern w:val="2"/>
      <w:sz w:val="32"/>
    </w:rPr>
  </w:style>
  <w:style w:type="character" w:customStyle="1" w:styleId="52">
    <w:name w:val="正文文本缩进 字符"/>
    <w:link w:val="14"/>
    <w:qFormat/>
    <w:uiPriority w:val="0"/>
    <w:rPr>
      <w:kern w:val="2"/>
      <w:sz w:val="21"/>
      <w:szCs w:val="24"/>
    </w:rPr>
  </w:style>
  <w:style w:type="character" w:customStyle="1" w:styleId="53">
    <w:name w:val="纯文本 字符"/>
    <w:link w:val="19"/>
    <w:qFormat/>
    <w:uiPriority w:val="0"/>
    <w:rPr>
      <w:snapToGrid w:val="0"/>
      <w:kern w:val="2"/>
      <w:sz w:val="21"/>
    </w:rPr>
  </w:style>
  <w:style w:type="character" w:customStyle="1" w:styleId="54">
    <w:name w:val="日期 字符"/>
    <w:link w:val="21"/>
    <w:qFormat/>
    <w:uiPriority w:val="0"/>
    <w:rPr>
      <w:rFonts w:eastAsia="宋体"/>
      <w:kern w:val="2"/>
      <w:sz w:val="21"/>
      <w:szCs w:val="24"/>
      <w:lang w:val="en-US" w:eastAsia="zh-CN" w:bidi="ar-SA"/>
    </w:rPr>
  </w:style>
  <w:style w:type="character" w:customStyle="1" w:styleId="55">
    <w:name w:val="尾注文本 字符"/>
    <w:link w:val="22"/>
    <w:qFormat/>
    <w:uiPriority w:val="0"/>
    <w:rPr>
      <w:sz w:val="22"/>
      <w:lang w:val="en-GB" w:eastAsia="en-US"/>
    </w:rPr>
  </w:style>
  <w:style w:type="character" w:customStyle="1" w:styleId="56">
    <w:name w:val="批注框文本 字符"/>
    <w:link w:val="23"/>
    <w:uiPriority w:val="0"/>
    <w:rPr>
      <w:kern w:val="2"/>
      <w:sz w:val="18"/>
      <w:szCs w:val="18"/>
    </w:rPr>
  </w:style>
  <w:style w:type="character" w:customStyle="1" w:styleId="57">
    <w:name w:val="页脚 字符"/>
    <w:link w:val="24"/>
    <w:qFormat/>
    <w:locked/>
    <w:uiPriority w:val="99"/>
    <w:rPr>
      <w:rFonts w:ascii="Calibri" w:hAnsi="Calibri" w:eastAsia="宋体"/>
      <w:sz w:val="18"/>
      <w:szCs w:val="18"/>
      <w:lang w:bidi="ar-SA"/>
    </w:rPr>
  </w:style>
  <w:style w:type="character" w:customStyle="1" w:styleId="58">
    <w:name w:val="页眉 字符"/>
    <w:link w:val="25"/>
    <w:qFormat/>
    <w:locked/>
    <w:uiPriority w:val="99"/>
    <w:rPr>
      <w:rFonts w:ascii="Calibri" w:hAnsi="Calibri" w:eastAsia="宋体"/>
      <w:sz w:val="18"/>
      <w:szCs w:val="18"/>
      <w:lang w:bidi="ar-SA"/>
    </w:rPr>
  </w:style>
  <w:style w:type="character" w:customStyle="1" w:styleId="59">
    <w:name w:val="脚注文本 字符"/>
    <w:link w:val="30"/>
    <w:qFormat/>
    <w:uiPriority w:val="0"/>
    <w:rPr>
      <w:rFonts w:eastAsia="宋体"/>
      <w:kern w:val="2"/>
      <w:sz w:val="18"/>
      <w:szCs w:val="18"/>
      <w:lang w:val="en-US" w:eastAsia="zh-CN" w:bidi="ar-SA"/>
    </w:rPr>
  </w:style>
  <w:style w:type="character" w:customStyle="1" w:styleId="60">
    <w:name w:val="批注主题 字符"/>
    <w:link w:val="36"/>
    <w:qFormat/>
    <w:uiPriority w:val="0"/>
    <w:rPr>
      <w:rFonts w:eastAsia="Times New Roman"/>
      <w:b/>
      <w:bCs/>
      <w:kern w:val="2"/>
      <w:sz w:val="18"/>
      <w:szCs w:val="24"/>
      <w:lang w:val="en-US" w:eastAsia="zh-CN"/>
    </w:rPr>
  </w:style>
  <w:style w:type="character" w:customStyle="1" w:styleId="61">
    <w:name w:val="正文首行缩进 字符"/>
    <w:link w:val="37"/>
    <w:qFormat/>
    <w:uiPriority w:val="0"/>
  </w:style>
  <w:style w:type="character" w:customStyle="1" w:styleId="62">
    <w:name w:val="标题 2 Char1"/>
    <w:qFormat/>
    <w:locked/>
    <w:uiPriority w:val="0"/>
    <w:rPr>
      <w:rFonts w:ascii="Arial" w:hAnsi="Arial" w:eastAsia="黑体"/>
      <w:b/>
      <w:bCs/>
      <w:kern w:val="2"/>
      <w:sz w:val="32"/>
      <w:szCs w:val="32"/>
      <w:lang w:val="en-US" w:eastAsia="zh-CN" w:bidi="ar-SA"/>
    </w:rPr>
  </w:style>
  <w:style w:type="character" w:customStyle="1" w:styleId="63">
    <w:name w:val="标题 2 Char"/>
    <w:qFormat/>
    <w:uiPriority w:val="0"/>
    <w:rPr>
      <w:rFonts w:ascii="Arial" w:hAnsi="Arial" w:eastAsia="黑体"/>
      <w:b/>
      <w:bCs/>
      <w:kern w:val="2"/>
      <w:sz w:val="32"/>
      <w:szCs w:val="32"/>
      <w:lang w:val="en-US" w:eastAsia="zh-CN" w:bidi="ar-SA"/>
    </w:rPr>
  </w:style>
  <w:style w:type="paragraph" w:styleId="64">
    <w:name w:val="List Paragraph"/>
    <w:basedOn w:val="1"/>
    <w:qFormat/>
    <w:uiPriority w:val="0"/>
    <w:pPr>
      <w:spacing w:line="560" w:lineRule="exact"/>
      <w:ind w:firstLine="420"/>
    </w:pPr>
    <w:rPr>
      <w:rFonts w:eastAsia="方正仿宋_GBK"/>
      <w:bCs/>
      <w:sz w:val="32"/>
      <w:szCs w:val="20"/>
      <w:lang w:eastAsia="en-US"/>
    </w:rPr>
  </w:style>
  <w:style w:type="paragraph" w:customStyle="1" w:styleId="65">
    <w:name w:val="Default"/>
    <w:qFormat/>
    <w:uiPriority w:val="0"/>
    <w:pPr>
      <w:widowControl w:val="0"/>
      <w:autoSpaceDE w:val="0"/>
      <w:autoSpaceDN w:val="0"/>
      <w:adjustRightInd w:val="0"/>
    </w:pPr>
    <w:rPr>
      <w:rFonts w:ascii="HiddenHorzOCl" w:hAnsi="Times New Roman" w:eastAsia="HiddenHorzOCl" w:cs="HiddenHorzOCl"/>
      <w:color w:val="000000"/>
      <w:sz w:val="24"/>
      <w:szCs w:val="24"/>
      <w:lang w:val="en-US" w:eastAsia="zh-CN" w:bidi="ar-SA"/>
    </w:rPr>
  </w:style>
  <w:style w:type="paragraph" w:customStyle="1" w:styleId="66">
    <w:name w:val="CM2"/>
    <w:basedOn w:val="65"/>
    <w:next w:val="65"/>
    <w:qFormat/>
    <w:uiPriority w:val="0"/>
    <w:pPr>
      <w:spacing w:line="568" w:lineRule="atLeast"/>
    </w:pPr>
    <w:rPr>
      <w:color w:val="auto"/>
    </w:rPr>
  </w:style>
  <w:style w:type="paragraph" w:customStyle="1" w:styleId="67">
    <w:name w:val="font5"/>
    <w:basedOn w:val="1"/>
    <w:qFormat/>
    <w:uiPriority w:val="0"/>
    <w:pPr>
      <w:widowControl/>
      <w:numPr>
        <w:ilvl w:val="0"/>
        <w:numId w:val="3"/>
      </w:numPr>
      <w:spacing w:before="100" w:beforeAutospacing="1" w:after="100" w:afterAutospacing="1"/>
      <w:jc w:val="left"/>
    </w:pPr>
    <w:rPr>
      <w:rFonts w:hint="eastAsia" w:ascii="宋体" w:hAnsi="宋体"/>
      <w:kern w:val="0"/>
      <w:sz w:val="24"/>
      <w:szCs w:val="21"/>
    </w:rPr>
  </w:style>
  <w:style w:type="paragraph" w:customStyle="1" w:styleId="68">
    <w:name w:val="p0"/>
    <w:basedOn w:val="1"/>
    <w:qFormat/>
    <w:uiPriority w:val="0"/>
    <w:pPr>
      <w:widowControl/>
    </w:pPr>
    <w:rPr>
      <w:rFonts w:ascii="Calibri" w:hAnsi="Calibri" w:cs="Calibri"/>
      <w:kern w:val="0"/>
      <w:szCs w:val="21"/>
    </w:rPr>
  </w:style>
  <w:style w:type="character" w:customStyle="1" w:styleId="69">
    <w:name w:val="列出段落 Char"/>
    <w:link w:val="70"/>
    <w:qFormat/>
    <w:uiPriority w:val="0"/>
    <w:rPr>
      <w:rFonts w:ascii="Calibri" w:hAnsi="Calibri" w:eastAsia="宋体" w:cs="黑体"/>
      <w:sz w:val="22"/>
      <w:szCs w:val="22"/>
      <w:lang w:val="en-US" w:eastAsia="zh-CN" w:bidi="ar-SA"/>
    </w:rPr>
  </w:style>
  <w:style w:type="paragraph" w:customStyle="1" w:styleId="70">
    <w:name w:val="列出段落1"/>
    <w:basedOn w:val="1"/>
    <w:link w:val="69"/>
    <w:qFormat/>
    <w:uiPriority w:val="0"/>
    <w:pPr>
      <w:widowControl/>
      <w:spacing w:after="200" w:line="276" w:lineRule="auto"/>
      <w:ind w:left="720"/>
      <w:contextualSpacing/>
      <w:jc w:val="left"/>
    </w:pPr>
    <w:rPr>
      <w:rFonts w:ascii="Calibri" w:hAnsi="Calibri" w:cs="黑体"/>
      <w:kern w:val="0"/>
      <w:sz w:val="22"/>
      <w:szCs w:val="22"/>
    </w:rPr>
  </w:style>
  <w:style w:type="character" w:customStyle="1" w:styleId="71">
    <w:name w:val="Char Char11"/>
    <w:qFormat/>
    <w:uiPriority w:val="0"/>
    <w:rPr>
      <w:rFonts w:ascii="Cambria" w:hAnsi="Cambria" w:eastAsia="宋体"/>
      <w:b/>
      <w:bCs/>
      <w:kern w:val="2"/>
      <w:sz w:val="32"/>
      <w:szCs w:val="32"/>
      <w:lang w:val="en-US" w:eastAsia="zh-CN" w:bidi="ar-SA"/>
    </w:rPr>
  </w:style>
  <w:style w:type="paragraph" w:customStyle="1" w:styleId="72">
    <w:name w:val="段"/>
    <w:link w:val="7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73">
    <w:name w:val="段 Char Char"/>
    <w:link w:val="72"/>
    <w:qFormat/>
    <w:uiPriority w:val="0"/>
    <w:rPr>
      <w:rFonts w:ascii="宋体"/>
      <w:sz w:val="21"/>
      <w:lang w:val="en-US" w:eastAsia="zh-CN" w:bidi="ar-SA"/>
    </w:rPr>
  </w:style>
  <w:style w:type="character" w:customStyle="1" w:styleId="74">
    <w:name w:val="Char Char8"/>
    <w:qFormat/>
    <w:uiPriority w:val="0"/>
    <w:rPr>
      <w:rFonts w:eastAsia="宋体"/>
      <w:kern w:val="2"/>
      <w:sz w:val="18"/>
      <w:szCs w:val="18"/>
      <w:lang w:val="en-US" w:eastAsia="zh-CN" w:bidi="ar-SA"/>
    </w:rPr>
  </w:style>
  <w:style w:type="paragraph" w:customStyle="1" w:styleId="7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6">
    <w:name w:val="四级条标题"/>
    <w:basedOn w:val="77"/>
    <w:next w:val="72"/>
    <w:qFormat/>
    <w:uiPriority w:val="0"/>
    <w:pPr>
      <w:numPr>
        <w:ilvl w:val="5"/>
      </w:numPr>
      <w:ind w:firstLine="640" w:firstLineChars="200"/>
      <w:outlineLvl w:val="5"/>
    </w:pPr>
  </w:style>
  <w:style w:type="paragraph" w:customStyle="1" w:styleId="77">
    <w:name w:val="三级条标题"/>
    <w:basedOn w:val="78"/>
    <w:next w:val="72"/>
    <w:qFormat/>
    <w:uiPriority w:val="0"/>
    <w:pPr>
      <w:numPr>
        <w:ilvl w:val="3"/>
      </w:numPr>
      <w:ind w:left="363"/>
      <w:outlineLvl w:val="4"/>
    </w:pPr>
    <w:rPr>
      <w:rFonts w:hAnsi="黑体"/>
    </w:rPr>
  </w:style>
  <w:style w:type="paragraph" w:customStyle="1" w:styleId="78">
    <w:name w:val="二级条标题"/>
    <w:basedOn w:val="79"/>
    <w:next w:val="72"/>
    <w:qFormat/>
    <w:uiPriority w:val="0"/>
    <w:pPr>
      <w:numPr>
        <w:ilvl w:val="2"/>
      </w:numPr>
      <w:spacing w:before="50" w:beforeLines="0" w:after="50" w:afterLines="0"/>
      <w:outlineLvl w:val="3"/>
    </w:pPr>
  </w:style>
  <w:style w:type="paragraph" w:customStyle="1" w:styleId="79">
    <w:name w:val="一级条标题"/>
    <w:next w:val="72"/>
    <w:qFormat/>
    <w:uiPriority w:val="0"/>
    <w:pPr>
      <w:numPr>
        <w:ilvl w:val="1"/>
        <w:numId w:val="4"/>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80">
    <w:name w:val="附录三级条标题"/>
    <w:basedOn w:val="81"/>
    <w:next w:val="72"/>
    <w:uiPriority w:val="0"/>
    <w:pPr>
      <w:numPr>
        <w:ilvl w:val="4"/>
      </w:numPr>
      <w:tabs>
        <w:tab w:val="left" w:pos="360"/>
      </w:tabs>
      <w:outlineLvl w:val="4"/>
    </w:pPr>
  </w:style>
  <w:style w:type="paragraph" w:customStyle="1" w:styleId="81">
    <w:name w:val="附录二级条标题"/>
    <w:basedOn w:val="1"/>
    <w:next w:val="72"/>
    <w:qFormat/>
    <w:uiPriority w:val="0"/>
    <w:pPr>
      <w:widowControl/>
      <w:numPr>
        <w:ilvl w:val="3"/>
        <w:numId w:val="5"/>
      </w:numPr>
      <w:tabs>
        <w:tab w:val="left" w:pos="360"/>
      </w:tabs>
      <w:wordWrap w:val="0"/>
      <w:overflowPunct w:val="0"/>
      <w:autoSpaceDE w:val="0"/>
      <w:autoSpaceDN w:val="0"/>
      <w:spacing w:before="156" w:beforeLines="50" w:after="156" w:afterLines="50"/>
      <w:textAlignment w:val="baseline"/>
      <w:outlineLvl w:val="3"/>
    </w:pPr>
    <w:rPr>
      <w:rFonts w:ascii="黑体" w:eastAsia="黑体"/>
      <w:kern w:val="21"/>
      <w:szCs w:val="20"/>
    </w:rPr>
  </w:style>
  <w:style w:type="paragraph" w:customStyle="1" w:styleId="82">
    <w:name w:val="章标题"/>
    <w:next w:val="72"/>
    <w:qFormat/>
    <w:uiPriority w:val="0"/>
    <w:pPr>
      <w:numPr>
        <w:ilvl w:val="0"/>
        <w:numId w:val="4"/>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83">
    <w:name w:val="附录表标题"/>
    <w:basedOn w:val="1"/>
    <w:next w:val="72"/>
    <w:uiPriority w:val="0"/>
    <w:pPr>
      <w:spacing w:before="156" w:beforeLines="50" w:after="156" w:afterLines="50"/>
      <w:ind w:left="567" w:hanging="567"/>
      <w:jc w:val="center"/>
    </w:pPr>
    <w:rPr>
      <w:rFonts w:ascii="黑体" w:eastAsia="黑体"/>
      <w:szCs w:val="21"/>
    </w:rPr>
  </w:style>
  <w:style w:type="paragraph" w:customStyle="1" w:styleId="84">
    <w:name w:val="附录一级条标题"/>
    <w:basedOn w:val="1"/>
    <w:next w:val="72"/>
    <w:uiPriority w:val="0"/>
    <w:pPr>
      <w:widowControl/>
      <w:numPr>
        <w:ilvl w:val="2"/>
        <w:numId w:val="5"/>
      </w:numPr>
      <w:tabs>
        <w:tab w:val="left" w:pos="360"/>
      </w:tabs>
      <w:wordWrap w:val="0"/>
      <w:overflowPunct w:val="0"/>
      <w:autoSpaceDE w:val="0"/>
      <w:autoSpaceDN w:val="0"/>
      <w:spacing w:before="156" w:beforeLines="50" w:after="156" w:afterLines="50"/>
      <w:textAlignment w:val="baseline"/>
      <w:outlineLvl w:val="2"/>
    </w:pPr>
    <w:rPr>
      <w:rFonts w:ascii="黑体" w:eastAsia="黑体"/>
      <w:kern w:val="21"/>
      <w:szCs w:val="20"/>
    </w:rPr>
  </w:style>
  <w:style w:type="paragraph" w:customStyle="1" w:styleId="85">
    <w:name w:val="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86">
    <w:name w:val="附录四级条标题"/>
    <w:basedOn w:val="80"/>
    <w:next w:val="72"/>
    <w:qFormat/>
    <w:uiPriority w:val="0"/>
    <w:pPr>
      <w:numPr>
        <w:ilvl w:val="5"/>
      </w:numPr>
      <w:outlineLvl w:val="5"/>
    </w:pPr>
  </w:style>
  <w:style w:type="paragraph" w:customStyle="1" w:styleId="87">
    <w:name w:val="附录五级无"/>
    <w:basedOn w:val="88"/>
    <w:qFormat/>
    <w:uiPriority w:val="0"/>
    <w:pPr>
      <w:numPr>
        <w:ilvl w:val="1"/>
      </w:numPr>
      <w:tabs>
        <w:tab w:val="left" w:pos="360"/>
      </w:tabs>
      <w:spacing w:before="0" w:beforeLines="0" w:after="0" w:afterLines="0"/>
    </w:pPr>
    <w:rPr>
      <w:rFonts w:ascii="宋体" w:eastAsia="宋体"/>
      <w:szCs w:val="21"/>
    </w:rPr>
  </w:style>
  <w:style w:type="paragraph" w:customStyle="1" w:styleId="88">
    <w:name w:val="附录五级条标题"/>
    <w:basedOn w:val="86"/>
    <w:next w:val="72"/>
    <w:qFormat/>
    <w:uiPriority w:val="0"/>
    <w:pPr>
      <w:numPr>
        <w:ilvl w:val="6"/>
      </w:numPr>
      <w:outlineLvl w:val="6"/>
    </w:pPr>
  </w:style>
  <w:style w:type="paragraph" w:customStyle="1" w:styleId="89">
    <w:name w:val="示例内容"/>
    <w:qFormat/>
    <w:uiPriority w:val="0"/>
    <w:pPr>
      <w:numPr>
        <w:ilvl w:val="1"/>
        <w:numId w:val="6"/>
      </w:numPr>
      <w:tabs>
        <w:tab w:val="clear" w:pos="1259"/>
      </w:tabs>
      <w:ind w:left="0" w:firstLine="200" w:firstLineChars="200"/>
    </w:pPr>
    <w:rPr>
      <w:rFonts w:ascii="宋体" w:hAnsi="Times New Roman" w:eastAsia="宋体" w:cs="Times New Roman"/>
      <w:sz w:val="18"/>
      <w:szCs w:val="18"/>
      <w:lang w:val="en-US" w:eastAsia="zh-CN" w:bidi="ar-SA"/>
    </w:rPr>
  </w:style>
  <w:style w:type="paragraph" w:customStyle="1" w:styleId="90">
    <w:name w:val="二级无"/>
    <w:basedOn w:val="78"/>
    <w:qFormat/>
    <w:uiPriority w:val="0"/>
    <w:pPr>
      <w:spacing w:before="0" w:after="0"/>
    </w:pPr>
    <w:rPr>
      <w:rFonts w:ascii="宋体" w:eastAsia="宋体"/>
    </w:rPr>
  </w:style>
  <w:style w:type="paragraph" w:customStyle="1" w:styleId="91">
    <w:name w:val="前言、引言标题"/>
    <w:next w:val="7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2">
    <w:name w:val="封面标准英文名称"/>
    <w:basedOn w:val="1"/>
    <w:qFormat/>
    <w:uiPriority w:val="0"/>
    <w:pPr>
      <w:numPr>
        <w:ilvl w:val="4"/>
        <w:numId w:val="4"/>
      </w:numPr>
      <w:spacing w:before="370" w:line="400" w:lineRule="exact"/>
      <w:jc w:val="center"/>
      <w:textAlignment w:val="center"/>
    </w:pPr>
    <w:rPr>
      <w:rFonts w:eastAsia="黑体"/>
      <w:kern w:val="0"/>
      <w:sz w:val="28"/>
      <w:szCs w:val="28"/>
    </w:rPr>
  </w:style>
  <w:style w:type="paragraph" w:customStyle="1" w:styleId="93">
    <w:name w:val="列项◆（三级）"/>
    <w:basedOn w:val="1"/>
    <w:qFormat/>
    <w:uiPriority w:val="0"/>
    <w:pPr>
      <w:numPr>
        <w:ilvl w:val="2"/>
        <w:numId w:val="6"/>
      </w:numPr>
      <w:tabs>
        <w:tab w:val="left" w:pos="1678"/>
        <w:tab w:val="clear" w:pos="0"/>
      </w:tabs>
      <w:ind w:hanging="414"/>
    </w:pPr>
    <w:rPr>
      <w:rFonts w:ascii="宋体"/>
      <w:szCs w:val="21"/>
    </w:rPr>
  </w:style>
  <w:style w:type="paragraph" w:customStyle="1" w:styleId="94">
    <w:name w:val="附录标识"/>
    <w:basedOn w:val="1"/>
    <w:next w:val="72"/>
    <w:qFormat/>
    <w:uiPriority w:val="0"/>
    <w:pPr>
      <w:keepNext/>
      <w:widowControl/>
      <w:numPr>
        <w:ilvl w:val="0"/>
        <w:numId w:val="5"/>
      </w:numPr>
      <w:shd w:val="clear" w:color="FFFFFF" w:fill="FFFFFF"/>
      <w:tabs>
        <w:tab w:val="left" w:pos="6405"/>
      </w:tabs>
      <w:spacing w:before="640" w:after="280"/>
      <w:jc w:val="center"/>
      <w:outlineLvl w:val="0"/>
    </w:pPr>
    <w:rPr>
      <w:rFonts w:ascii="黑体" w:eastAsia="黑体"/>
      <w:kern w:val="0"/>
      <w:szCs w:val="20"/>
    </w:rPr>
  </w:style>
  <w:style w:type="paragraph" w:customStyle="1" w:styleId="95">
    <w:name w:val="数字编号列项（二级）"/>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96">
    <w:name w:val="附录表标号"/>
    <w:basedOn w:val="1"/>
    <w:next w:val="72"/>
    <w:qFormat/>
    <w:uiPriority w:val="0"/>
    <w:pPr>
      <w:numPr>
        <w:ilvl w:val="1"/>
        <w:numId w:val="7"/>
      </w:numPr>
      <w:tabs>
        <w:tab w:val="left" w:pos="0"/>
      </w:tabs>
      <w:spacing w:line="14" w:lineRule="exact"/>
      <w:ind w:left="0" w:hanging="425"/>
      <w:jc w:val="center"/>
      <w:outlineLvl w:val="0"/>
    </w:pPr>
    <w:rPr>
      <w:color w:val="FFFFFF"/>
    </w:rPr>
  </w:style>
  <w:style w:type="paragraph" w:customStyle="1" w:styleId="97">
    <w:name w:val="目次、标准名称标题"/>
    <w:basedOn w:val="1"/>
    <w:next w:val="7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8">
    <w:name w:val="附录标题"/>
    <w:basedOn w:val="72"/>
    <w:next w:val="72"/>
    <w:qFormat/>
    <w:uiPriority w:val="0"/>
    <w:pPr>
      <w:numPr>
        <w:ilvl w:val="0"/>
        <w:numId w:val="7"/>
      </w:numPr>
      <w:tabs>
        <w:tab w:val="left" w:pos="840"/>
        <w:tab w:val="clear" w:pos="0"/>
      </w:tabs>
      <w:ind w:left="840" w:firstLine="0" w:firstLineChars="0"/>
      <w:jc w:val="center"/>
    </w:pPr>
    <w:rPr>
      <w:rFonts w:ascii="黑体" w:eastAsia="黑体"/>
    </w:rPr>
  </w:style>
  <w:style w:type="character" w:customStyle="1" w:styleId="99">
    <w:name w:val="首示例 Char Char"/>
    <w:link w:val="100"/>
    <w:qFormat/>
    <w:uiPriority w:val="0"/>
    <w:rPr>
      <w:rFonts w:ascii="宋体" w:hAnsi="宋体" w:eastAsia="Times New Roman"/>
      <w:kern w:val="2"/>
      <w:sz w:val="18"/>
      <w:szCs w:val="18"/>
      <w:lang w:val="en-US" w:eastAsia="zh-CN" w:bidi="ar-SA"/>
    </w:rPr>
  </w:style>
  <w:style w:type="paragraph" w:customStyle="1" w:styleId="100">
    <w:name w:val="首示例"/>
    <w:next w:val="72"/>
    <w:link w:val="99"/>
    <w:qFormat/>
    <w:uiPriority w:val="0"/>
    <w:pPr>
      <w:numPr>
        <w:ilvl w:val="0"/>
        <w:numId w:val="8"/>
      </w:numPr>
      <w:tabs>
        <w:tab w:val="left" w:pos="360"/>
      </w:tabs>
      <w:ind w:firstLine="0"/>
    </w:pPr>
    <w:rPr>
      <w:rFonts w:ascii="宋体" w:hAnsi="宋体" w:eastAsia="Times New Roman" w:cs="Times New Roman"/>
      <w:kern w:val="2"/>
      <w:sz w:val="18"/>
      <w:szCs w:val="18"/>
      <w:lang w:val="en-US" w:eastAsia="zh-CN" w:bidi="ar-SA"/>
    </w:rPr>
  </w:style>
  <w:style w:type="character" w:customStyle="1" w:styleId="101">
    <w:name w:val="附录公式 Char Char"/>
    <w:link w:val="102"/>
    <w:qFormat/>
    <w:uiPriority w:val="0"/>
    <w:rPr>
      <w:lang w:val="en-US" w:eastAsia="zh-CN" w:bidi="ar-SA"/>
    </w:rPr>
  </w:style>
  <w:style w:type="paragraph" w:customStyle="1" w:styleId="102">
    <w:name w:val="附录公式"/>
    <w:basedOn w:val="72"/>
    <w:next w:val="72"/>
    <w:link w:val="101"/>
    <w:qFormat/>
    <w:uiPriority w:val="0"/>
    <w:rPr>
      <w:rFonts w:ascii="Times New Roman"/>
      <w:sz w:val="20"/>
    </w:rPr>
  </w:style>
  <w:style w:type="paragraph" w:customStyle="1" w:styleId="103">
    <w:name w:val="列项——（一级）"/>
    <w:qFormat/>
    <w:uiPriority w:val="0"/>
    <w:pPr>
      <w:widowControl w:val="0"/>
      <w:numPr>
        <w:ilvl w:val="0"/>
        <w:numId w:val="9"/>
      </w:numPr>
      <w:jc w:val="both"/>
    </w:pPr>
    <w:rPr>
      <w:rFonts w:ascii="宋体" w:hAnsi="Times New Roman" w:eastAsia="宋体" w:cs="Times New Roman"/>
      <w:sz w:val="21"/>
      <w:lang w:val="en-US" w:eastAsia="zh-CN" w:bidi="ar-SA"/>
    </w:rPr>
  </w:style>
  <w:style w:type="paragraph" w:customStyle="1" w:styleId="104">
    <w:name w:val="五级条标题"/>
    <w:basedOn w:val="76"/>
    <w:next w:val="72"/>
    <w:qFormat/>
    <w:uiPriority w:val="0"/>
    <w:pPr>
      <w:numPr>
        <w:ilvl w:val="0"/>
        <w:numId w:val="10"/>
      </w:numPr>
      <w:ind w:left="0" w:firstLine="0"/>
      <w:outlineLvl w:val="6"/>
    </w:pPr>
  </w:style>
  <w:style w:type="paragraph" w:customStyle="1" w:styleId="105">
    <w:name w:val="附录三级无"/>
    <w:basedOn w:val="80"/>
    <w:qFormat/>
    <w:uiPriority w:val="0"/>
    <w:pPr>
      <w:numPr>
        <w:ilvl w:val="1"/>
        <w:numId w:val="11"/>
      </w:numPr>
      <w:tabs>
        <w:tab w:val="clear" w:pos="840"/>
      </w:tabs>
      <w:spacing w:before="0" w:beforeLines="0" w:after="0" w:afterLines="0"/>
      <w:ind w:left="0" w:firstLine="0"/>
    </w:pPr>
    <w:rPr>
      <w:rFonts w:ascii="宋体" w:eastAsia="宋体"/>
      <w:szCs w:val="21"/>
    </w:rPr>
  </w:style>
  <w:style w:type="paragraph" w:customStyle="1" w:styleId="106">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107">
    <w:name w:val="正文公式编号制表符"/>
    <w:basedOn w:val="72"/>
    <w:next w:val="72"/>
    <w:qFormat/>
    <w:uiPriority w:val="0"/>
    <w:pPr>
      <w:ind w:firstLine="0" w:firstLineChars="0"/>
    </w:pPr>
  </w:style>
  <w:style w:type="paragraph" w:customStyle="1" w:styleId="108">
    <w:name w:val="Char"/>
    <w:basedOn w:val="1"/>
    <w:qFormat/>
    <w:uiPriority w:val="0"/>
    <w:pPr>
      <w:tabs>
        <w:tab w:val="left" w:pos="360"/>
      </w:tabs>
    </w:pPr>
    <w:rPr>
      <w:rFonts w:eastAsia="仿宋_GB2312"/>
      <w:sz w:val="24"/>
      <w:szCs w:val="32"/>
    </w:rPr>
  </w:style>
  <w:style w:type="paragraph" w:customStyle="1" w:styleId="109">
    <w:name w:val="Char Char Char Char"/>
    <w:basedOn w:val="1"/>
    <w:qFormat/>
    <w:uiPriority w:val="0"/>
    <w:pPr>
      <w:tabs>
        <w:tab w:val="left" w:pos="360"/>
      </w:tabs>
    </w:pPr>
    <w:rPr>
      <w:sz w:val="24"/>
    </w:rPr>
  </w:style>
  <w:style w:type="paragraph" w:customStyle="1" w:styleId="110">
    <w:name w:val="示例×："/>
    <w:basedOn w:val="82"/>
    <w:qFormat/>
    <w:uiPriority w:val="0"/>
    <w:pPr>
      <w:numPr>
        <w:ilvl w:val="0"/>
        <w:numId w:val="12"/>
      </w:numPr>
      <w:spacing w:before="0" w:beforeLines="0" w:after="0" w:afterLines="0"/>
      <w:outlineLvl w:val="9"/>
    </w:pPr>
    <w:rPr>
      <w:rFonts w:ascii="宋体" w:eastAsia="宋体"/>
      <w:sz w:val="18"/>
      <w:szCs w:val="18"/>
    </w:rPr>
  </w:style>
  <w:style w:type="paragraph" w:customStyle="1" w:styleId="111">
    <w:name w:val="标准标志"/>
    <w:next w:val="1"/>
    <w:qFormat/>
    <w:uiPriority w:val="0"/>
    <w:pPr>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2">
    <w:name w:val="附录一级无"/>
    <w:basedOn w:val="84"/>
    <w:qFormat/>
    <w:uiPriority w:val="0"/>
    <w:pPr>
      <w:numPr>
        <w:ilvl w:val="0"/>
        <w:numId w:val="11"/>
      </w:numPr>
      <w:tabs>
        <w:tab w:val="clear" w:pos="839"/>
      </w:tabs>
      <w:spacing w:before="0" w:beforeLines="0" w:after="0" w:afterLines="0"/>
      <w:ind w:left="0" w:firstLine="0"/>
    </w:pPr>
    <w:rPr>
      <w:rFonts w:ascii="宋体" w:eastAsia="宋体"/>
      <w:szCs w:val="21"/>
    </w:rPr>
  </w:style>
  <w:style w:type="paragraph" w:customStyle="1" w:styleId="113">
    <w:name w:val="附录章标题"/>
    <w:next w:val="72"/>
    <w:qFormat/>
    <w:uiPriority w:val="0"/>
    <w:pPr>
      <w:tabs>
        <w:tab w:val="left" w:pos="360"/>
      </w:tabs>
      <w:wordWrap w:val="0"/>
      <w:overflowPunct w:val="0"/>
      <w:autoSpaceDE w:val="0"/>
      <w:spacing w:before="312" w:beforeLines="100" w:after="312"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4">
    <w:name w:val="图表脚注说明"/>
    <w:basedOn w:val="1"/>
    <w:qFormat/>
    <w:uiPriority w:val="0"/>
    <w:pPr>
      <w:numPr>
        <w:ilvl w:val="0"/>
        <w:numId w:val="13"/>
      </w:numPr>
    </w:pPr>
    <w:rPr>
      <w:rFonts w:ascii="宋体"/>
      <w:sz w:val="18"/>
      <w:szCs w:val="18"/>
    </w:rPr>
  </w:style>
  <w:style w:type="paragraph" w:customStyle="1" w:styleId="115">
    <w:name w:val="正文标准"/>
    <w:basedOn w:val="1"/>
    <w:qFormat/>
    <w:uiPriority w:val="0"/>
    <w:pPr>
      <w:spacing w:line="360" w:lineRule="exact"/>
      <w:ind w:firstLine="200" w:firstLineChars="200"/>
    </w:pPr>
    <w:rPr>
      <w:szCs w:val="20"/>
    </w:rPr>
  </w:style>
  <w:style w:type="paragraph" w:customStyle="1" w:styleId="116">
    <w:name w:val="默认段落字体 Para Char"/>
    <w:basedOn w:val="1"/>
    <w:next w:val="1"/>
    <w:qFormat/>
    <w:uiPriority w:val="0"/>
    <w:pPr>
      <w:spacing w:line="360" w:lineRule="auto"/>
      <w:ind w:firstLine="200" w:firstLineChars="200"/>
    </w:pPr>
    <w:rPr>
      <w:rFonts w:ascii="Calibri" w:hAnsi="Calibri"/>
      <w:szCs w:val="22"/>
    </w:rPr>
  </w:style>
  <w:style w:type="paragraph" w:customStyle="1" w:styleId="117">
    <w:name w:val="附录四级无"/>
    <w:basedOn w:val="86"/>
    <w:qFormat/>
    <w:uiPriority w:val="0"/>
    <w:pPr>
      <w:numPr>
        <w:ilvl w:val="0"/>
        <w:numId w:val="14"/>
      </w:numPr>
      <w:spacing w:before="0" w:beforeLines="0" w:after="0" w:afterLines="0"/>
      <w:ind w:left="0" w:firstLine="0"/>
    </w:pPr>
    <w:rPr>
      <w:rFonts w:ascii="宋体" w:eastAsia="宋体"/>
      <w:szCs w:val="21"/>
    </w:rPr>
  </w:style>
  <w:style w:type="paragraph" w:customStyle="1" w:styleId="118">
    <w:name w:val="四级无"/>
    <w:basedOn w:val="76"/>
    <w:qFormat/>
    <w:uiPriority w:val="0"/>
    <w:pPr>
      <w:numPr>
        <w:ilvl w:val="0"/>
        <w:numId w:val="0"/>
      </w:numPr>
      <w:spacing w:before="0" w:after="0"/>
      <w:ind w:left="1155"/>
    </w:pPr>
    <w:rPr>
      <w:rFonts w:ascii="宋体" w:eastAsia="宋体"/>
    </w:rPr>
  </w:style>
  <w:style w:type="paragraph" w:customStyle="1" w:styleId="119">
    <w:name w:val="图的脚注"/>
    <w:next w:val="7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0">
    <w:name w:val="正文表标题"/>
    <w:next w:val="72"/>
    <w:qFormat/>
    <w:uiPriority w:val="0"/>
    <w:pPr>
      <w:numPr>
        <w:ilvl w:val="0"/>
        <w:numId w:val="15"/>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1">
    <w:name w:val="Char Char Char Char1"/>
    <w:basedOn w:val="1"/>
    <w:qFormat/>
    <w:uiPriority w:val="0"/>
    <w:pPr>
      <w:tabs>
        <w:tab w:val="left" w:pos="360"/>
      </w:tabs>
    </w:pPr>
    <w:rPr>
      <w:sz w:val="24"/>
    </w:rPr>
  </w:style>
  <w:style w:type="paragraph" w:customStyle="1" w:styleId="122">
    <w:name w:val="列项●（二级）"/>
    <w:qFormat/>
    <w:uiPriority w:val="0"/>
    <w:pPr>
      <w:numPr>
        <w:ilvl w:val="1"/>
        <w:numId w:val="9"/>
      </w:numPr>
      <w:tabs>
        <w:tab w:val="left" w:pos="840"/>
      </w:tabs>
      <w:jc w:val="both"/>
    </w:pPr>
    <w:rPr>
      <w:rFonts w:ascii="宋体" w:hAnsi="Times New Roman" w:eastAsia="宋体" w:cs="Times New Roman"/>
      <w:sz w:val="21"/>
      <w:lang w:val="en-US" w:eastAsia="zh-CN" w:bidi="ar-SA"/>
    </w:rPr>
  </w:style>
  <w:style w:type="paragraph" w:customStyle="1" w:styleId="123">
    <w:name w:val="标准书眉_偶数页"/>
    <w:basedOn w:val="75"/>
    <w:next w:val="1"/>
    <w:qFormat/>
    <w:uiPriority w:val="0"/>
    <w:pPr>
      <w:jc w:val="left"/>
    </w:pPr>
  </w:style>
  <w:style w:type="paragraph" w:customStyle="1" w:styleId="124">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26">
    <w:name w:val="示例后文字"/>
    <w:basedOn w:val="72"/>
    <w:next w:val="72"/>
    <w:qFormat/>
    <w:uiPriority w:val="0"/>
    <w:pPr>
      <w:ind w:firstLine="360"/>
    </w:pPr>
    <w:rPr>
      <w:sz w:val="18"/>
    </w:rPr>
  </w:style>
  <w:style w:type="paragraph" w:customStyle="1" w:styleId="127">
    <w:name w:val="图标脚注说明"/>
    <w:basedOn w:val="72"/>
    <w:qFormat/>
    <w:uiPriority w:val="0"/>
    <w:pPr>
      <w:ind w:left="840" w:hanging="420" w:firstLineChars="0"/>
    </w:pPr>
    <w:rPr>
      <w:sz w:val="18"/>
      <w:szCs w:val="18"/>
    </w:rPr>
  </w:style>
  <w:style w:type="paragraph" w:customStyle="1" w:styleId="128">
    <w:name w:val="正文图标题"/>
    <w:next w:val="72"/>
    <w:qFormat/>
    <w:uiPriority w:val="0"/>
    <w:pPr>
      <w:numPr>
        <w:ilvl w:val="0"/>
        <w:numId w:val="16"/>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9">
    <w:name w:val="注×："/>
    <w:qFormat/>
    <w:uiPriority w:val="0"/>
    <w:pPr>
      <w:widowControl w:val="0"/>
      <w:numPr>
        <w:ilvl w:val="0"/>
        <w:numId w:val="17"/>
      </w:numPr>
      <w:autoSpaceDE w:val="0"/>
      <w:autoSpaceDN w:val="0"/>
      <w:jc w:val="both"/>
    </w:pPr>
    <w:rPr>
      <w:rFonts w:ascii="宋体" w:hAnsi="Times New Roman" w:eastAsia="宋体" w:cs="Times New Roman"/>
      <w:sz w:val="18"/>
      <w:szCs w:val="18"/>
      <w:lang w:val="en-US" w:eastAsia="zh-CN" w:bidi="ar-SA"/>
    </w:rPr>
  </w:style>
  <w:style w:type="paragraph" w:customStyle="1" w:styleId="130">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31">
    <w:name w:val="发布日期"/>
    <w:qFormat/>
    <w:uiPriority w:val="0"/>
    <w:rPr>
      <w:rFonts w:ascii="Times New Roman" w:hAnsi="Times New Roman" w:eastAsia="黑体" w:cs="Times New Roman"/>
      <w:sz w:val="28"/>
      <w:lang w:val="en-US" w:eastAsia="zh-CN" w:bidi="ar-SA"/>
    </w:rPr>
  </w:style>
  <w:style w:type="paragraph" w:customStyle="1" w:styleId="132">
    <w:name w:val="封面正文"/>
    <w:qFormat/>
    <w:uiPriority w:val="0"/>
    <w:pPr>
      <w:jc w:val="both"/>
    </w:pPr>
    <w:rPr>
      <w:rFonts w:ascii="Times New Roman" w:hAnsi="Times New Roman" w:eastAsia="宋体" w:cs="Times New Roman"/>
      <w:lang w:val="en-US" w:eastAsia="zh-CN" w:bidi="ar-SA"/>
    </w:rPr>
  </w:style>
  <w:style w:type="paragraph" w:customStyle="1" w:styleId="133">
    <w:name w:val="附录公式编号制表符"/>
    <w:basedOn w:val="1"/>
    <w:next w:val="72"/>
    <w:qFormat/>
    <w:uiPriority w:val="0"/>
    <w:pPr>
      <w:widowControl/>
      <w:tabs>
        <w:tab w:val="center" w:pos="4201"/>
        <w:tab w:val="right" w:leader="dot" w:pos="9298"/>
      </w:tabs>
      <w:autoSpaceDE w:val="0"/>
      <w:autoSpaceDN w:val="0"/>
    </w:pPr>
    <w:rPr>
      <w:rFonts w:ascii="宋体"/>
      <w:kern w:val="0"/>
      <w:szCs w:val="20"/>
    </w:rPr>
  </w:style>
  <w:style w:type="paragraph" w:customStyle="1" w:styleId="134">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3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36">
    <w:name w:val="一级无"/>
    <w:basedOn w:val="79"/>
    <w:qFormat/>
    <w:uiPriority w:val="0"/>
    <w:pPr>
      <w:numPr>
        <w:numId w:val="18"/>
      </w:numPr>
      <w:tabs>
        <w:tab w:val="left" w:pos="840"/>
      </w:tabs>
      <w:spacing w:before="0" w:beforeLines="0" w:after="0" w:afterLines="0"/>
    </w:pPr>
    <w:rPr>
      <w:rFonts w:ascii="宋体" w:eastAsia="宋体"/>
    </w:rPr>
  </w:style>
  <w:style w:type="paragraph" w:customStyle="1" w:styleId="137">
    <w:name w:val="封面标准英文名称2"/>
    <w:basedOn w:val="92"/>
    <w:qFormat/>
    <w:uiPriority w:val="0"/>
  </w:style>
  <w:style w:type="paragraph" w:customStyle="1" w:styleId="138">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CM217"/>
    <w:basedOn w:val="65"/>
    <w:next w:val="65"/>
    <w:qFormat/>
    <w:uiPriority w:val="0"/>
    <w:rPr>
      <w:rFonts w:cs="Times New Roman"/>
      <w:color w:val="auto"/>
    </w:rPr>
  </w:style>
  <w:style w:type="paragraph" w:customStyle="1" w:styleId="140">
    <w:name w:val="CM219"/>
    <w:basedOn w:val="65"/>
    <w:next w:val="65"/>
    <w:qFormat/>
    <w:uiPriority w:val="0"/>
    <w:rPr>
      <w:rFonts w:cs="Times New Roman"/>
      <w:color w:val="auto"/>
    </w:rPr>
  </w:style>
  <w:style w:type="paragraph" w:customStyle="1" w:styleId="141">
    <w:name w:val="Char1"/>
    <w:basedOn w:val="1"/>
    <w:qFormat/>
    <w:uiPriority w:val="0"/>
    <w:pPr>
      <w:widowControl/>
      <w:spacing w:after="160" w:line="240" w:lineRule="exact"/>
      <w:jc w:val="left"/>
    </w:pPr>
    <w:rPr>
      <w:rFonts w:ascii="Verdana" w:hAnsi="Verdana" w:eastAsia="仿宋_GB2312" w:cs="Verdana"/>
      <w:kern w:val="0"/>
      <w:sz w:val="24"/>
      <w:szCs w:val="32"/>
      <w:lang w:eastAsia="en-US"/>
    </w:rPr>
  </w:style>
  <w:style w:type="paragraph" w:customStyle="1" w:styleId="142">
    <w:name w:val="CM1"/>
    <w:basedOn w:val="65"/>
    <w:next w:val="65"/>
    <w:qFormat/>
    <w:uiPriority w:val="0"/>
    <w:rPr>
      <w:color w:val="auto"/>
    </w:rPr>
  </w:style>
  <w:style w:type="paragraph" w:customStyle="1" w:styleId="14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44">
    <w:name w:val="示例"/>
    <w:next w:val="89"/>
    <w:qFormat/>
    <w:uiPriority w:val="0"/>
    <w:pPr>
      <w:widowControl w:val="0"/>
      <w:numPr>
        <w:ilvl w:val="0"/>
        <w:numId w:val="19"/>
      </w:numPr>
      <w:jc w:val="both"/>
    </w:pPr>
    <w:rPr>
      <w:rFonts w:ascii="宋体" w:hAnsi="Times New Roman" w:eastAsia="宋体" w:cs="Times New Roman"/>
      <w:sz w:val="18"/>
      <w:szCs w:val="18"/>
      <w:lang w:val="en-US" w:eastAsia="zh-CN" w:bidi="ar-SA"/>
    </w:rPr>
  </w:style>
  <w:style w:type="paragraph" w:customStyle="1" w:styleId="145">
    <w:name w:val="注："/>
    <w:next w:val="72"/>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46">
    <w:name w:val="参考文献"/>
    <w:basedOn w:val="1"/>
    <w:next w:val="7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7">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148">
    <w:name w:val="封面一致性程度标识"/>
    <w:basedOn w:val="92"/>
    <w:uiPriority w:val="0"/>
    <w:pPr>
      <w:spacing w:before="440"/>
    </w:pPr>
    <w:rPr>
      <w:rFonts w:ascii="宋体" w:eastAsia="宋体"/>
    </w:rPr>
  </w:style>
  <w:style w:type="paragraph" w:customStyle="1" w:styleId="149">
    <w:name w:val="附录图标号"/>
    <w:basedOn w:val="1"/>
    <w:qFormat/>
    <w:uiPriority w:val="0"/>
    <w:pPr>
      <w:keepNext/>
      <w:pageBreakBefore/>
      <w:widowControl/>
      <w:numPr>
        <w:ilvl w:val="1"/>
        <w:numId w:val="14"/>
      </w:numPr>
      <w:spacing w:line="14" w:lineRule="exact"/>
      <w:ind w:left="0" w:firstLine="363"/>
      <w:jc w:val="center"/>
      <w:outlineLvl w:val="0"/>
    </w:pPr>
    <w:rPr>
      <w:color w:val="FFFFFF"/>
    </w:rPr>
  </w:style>
  <w:style w:type="paragraph" w:customStyle="1" w:styleId="150">
    <w:name w:val="其他标准标志"/>
    <w:basedOn w:val="111"/>
    <w:qFormat/>
    <w:uiPriority w:val="0"/>
    <w:rPr>
      <w:w w:val="130"/>
    </w:rPr>
  </w:style>
  <w:style w:type="paragraph" w:customStyle="1" w:styleId="151">
    <w:name w:val="三级无"/>
    <w:basedOn w:val="77"/>
    <w:qFormat/>
    <w:uiPriority w:val="0"/>
    <w:pPr>
      <w:numPr>
        <w:numId w:val="18"/>
      </w:numPr>
      <w:tabs>
        <w:tab w:val="left" w:pos="1680"/>
      </w:tabs>
      <w:spacing w:before="0" w:after="0"/>
    </w:pPr>
    <w:rPr>
      <w:rFonts w:ascii="宋体" w:eastAsia="宋体"/>
    </w:rPr>
  </w:style>
  <w:style w:type="paragraph" w:customStyle="1" w:styleId="152">
    <w:name w:val="终结线"/>
    <w:basedOn w:val="1"/>
    <w:qFormat/>
    <w:uiPriority w:val="0"/>
  </w:style>
  <w:style w:type="paragraph" w:customStyle="1" w:styleId="153">
    <w:name w:val="其他发布日期"/>
    <w:basedOn w:val="131"/>
    <w:qFormat/>
    <w:uiPriority w:val="0"/>
  </w:style>
  <w:style w:type="paragraph" w:customStyle="1" w:styleId="154">
    <w:name w:val="封面一致性程度标识2"/>
    <w:basedOn w:val="148"/>
    <w:qFormat/>
    <w:uiPriority w:val="0"/>
  </w:style>
  <w:style w:type="paragraph" w:customStyle="1" w:styleId="155">
    <w:name w:val="CM9"/>
    <w:basedOn w:val="65"/>
    <w:next w:val="65"/>
    <w:qFormat/>
    <w:uiPriority w:val="0"/>
    <w:rPr>
      <w:rFonts w:cs="Times New Roman"/>
      <w:color w:val="auto"/>
    </w:rPr>
  </w:style>
  <w:style w:type="paragraph" w:customStyle="1" w:styleId="156">
    <w:name w:val="_Style 142"/>
    <w:basedOn w:val="1"/>
    <w:qFormat/>
    <w:uiPriority w:val="0"/>
    <w:pPr>
      <w:tabs>
        <w:tab w:val="left" w:pos="360"/>
      </w:tabs>
    </w:pPr>
  </w:style>
  <w:style w:type="paragraph" w:customStyle="1" w:styleId="157">
    <w:name w:val="Aufzählung"/>
    <w:basedOn w:val="1"/>
    <w:qFormat/>
    <w:uiPriority w:val="0"/>
    <w:pPr>
      <w:widowControl/>
      <w:tabs>
        <w:tab w:val="left" w:pos="360"/>
      </w:tabs>
      <w:spacing w:before="80"/>
      <w:ind w:left="357" w:hanging="357"/>
    </w:pPr>
    <w:rPr>
      <w:rFonts w:ascii="Arial" w:hAnsi="Arial" w:cs="Arial"/>
      <w:kern w:val="0"/>
      <w:sz w:val="22"/>
      <w:lang w:eastAsia="de-CH"/>
    </w:rPr>
  </w:style>
  <w:style w:type="paragraph" w:customStyle="1" w:styleId="158">
    <w:name w:val="编号列项（三级）"/>
    <w:qFormat/>
    <w:uiPriority w:val="0"/>
    <w:pPr>
      <w:tabs>
        <w:tab w:val="left" w:pos="0"/>
      </w:tabs>
      <w:ind w:left="1678" w:hanging="419"/>
    </w:pPr>
    <w:rPr>
      <w:rFonts w:ascii="宋体" w:hAnsi="Times New Roman" w:eastAsia="宋体" w:cs="Times New Roman"/>
      <w:sz w:val="21"/>
      <w:lang w:val="en-US" w:eastAsia="zh-CN" w:bidi="ar-SA"/>
    </w:rPr>
  </w:style>
  <w:style w:type="paragraph" w:customStyle="1" w:styleId="159">
    <w:name w:val="注×：（正文）"/>
    <w:qFormat/>
    <w:uiPriority w:val="0"/>
    <w:pPr>
      <w:numPr>
        <w:ilvl w:val="0"/>
        <w:numId w:val="20"/>
      </w:numPr>
      <w:jc w:val="both"/>
    </w:pPr>
    <w:rPr>
      <w:rFonts w:ascii="宋体" w:hAnsi="Times New Roman" w:eastAsia="宋体" w:cs="Times New Roman"/>
      <w:sz w:val="18"/>
      <w:szCs w:val="18"/>
      <w:lang w:val="en-US" w:eastAsia="zh-CN" w:bidi="ar-SA"/>
    </w:rPr>
  </w:style>
  <w:style w:type="paragraph" w:customStyle="1" w:styleId="160">
    <w:name w:val="标准书眉一"/>
    <w:uiPriority w:val="0"/>
    <w:pPr>
      <w:jc w:val="both"/>
    </w:pPr>
    <w:rPr>
      <w:rFonts w:ascii="Times New Roman" w:hAnsi="Times New Roman" w:eastAsia="宋体" w:cs="Times New Roman"/>
      <w:lang w:val="en-US" w:eastAsia="zh-CN" w:bidi="ar-SA"/>
    </w:rPr>
  </w:style>
  <w:style w:type="paragraph" w:customStyle="1" w:styleId="161">
    <w:name w:val="发布部门"/>
    <w:next w:val="72"/>
    <w:qFormat/>
    <w:uiPriority w:val="0"/>
    <w:pPr>
      <w:jc w:val="center"/>
    </w:pPr>
    <w:rPr>
      <w:rFonts w:ascii="宋体" w:hAnsi="Times New Roman" w:eastAsia="宋体" w:cs="Times New Roman"/>
      <w:b/>
      <w:spacing w:val="20"/>
      <w:w w:val="135"/>
      <w:sz w:val="28"/>
      <w:lang w:val="en-US" w:eastAsia="zh-CN" w:bidi="ar-SA"/>
    </w:rPr>
  </w:style>
  <w:style w:type="paragraph" w:customStyle="1" w:styleId="162">
    <w:name w:val="封面标准文稿编辑信息"/>
    <w:basedOn w:val="163"/>
    <w:qFormat/>
    <w:uiPriority w:val="0"/>
    <w:pPr>
      <w:spacing w:before="180" w:line="180" w:lineRule="exact"/>
    </w:pPr>
    <w:rPr>
      <w:sz w:val="21"/>
    </w:rPr>
  </w:style>
  <w:style w:type="paragraph" w:customStyle="1" w:styleId="163">
    <w:name w:val="封面标准文稿类别"/>
    <w:basedOn w:val="148"/>
    <w:qFormat/>
    <w:uiPriority w:val="0"/>
    <w:pPr>
      <w:spacing w:after="160" w:line="240" w:lineRule="auto"/>
    </w:pPr>
    <w:rPr>
      <w:sz w:val="24"/>
    </w:rPr>
  </w:style>
  <w:style w:type="paragraph" w:customStyle="1" w:styleId="164">
    <w:name w:val="附录图标题"/>
    <w:basedOn w:val="1"/>
    <w:next w:val="72"/>
    <w:qFormat/>
    <w:uiPriority w:val="0"/>
    <w:pPr>
      <w:tabs>
        <w:tab w:val="left" w:pos="363"/>
      </w:tabs>
      <w:spacing w:before="156" w:beforeLines="50" w:after="156" w:afterLines="50"/>
      <w:jc w:val="center"/>
    </w:pPr>
    <w:rPr>
      <w:rFonts w:ascii="黑体" w:eastAsia="黑体"/>
      <w:szCs w:val="21"/>
    </w:rPr>
  </w:style>
  <w:style w:type="paragraph" w:customStyle="1" w:styleId="165">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6">
    <w:name w:val="其他发布部门"/>
    <w:basedOn w:val="161"/>
    <w:qFormat/>
    <w:uiPriority w:val="0"/>
    <w:pPr>
      <w:spacing w:line="0" w:lineRule="atLeast"/>
    </w:pPr>
    <w:rPr>
      <w:rFonts w:ascii="黑体" w:eastAsia="黑体"/>
      <w:b w:val="0"/>
    </w:rPr>
  </w:style>
  <w:style w:type="paragraph" w:customStyle="1" w:styleId="167">
    <w:name w:val="条文脚注"/>
    <w:basedOn w:val="30"/>
    <w:qFormat/>
    <w:uiPriority w:val="0"/>
    <w:pPr>
      <w:jc w:val="both"/>
    </w:pPr>
    <w:rPr>
      <w:rFonts w:ascii="宋体"/>
    </w:rPr>
  </w:style>
  <w:style w:type="paragraph" w:customStyle="1" w:styleId="168">
    <w:name w:val="五级无"/>
    <w:basedOn w:val="104"/>
    <w:qFormat/>
    <w:uiPriority w:val="0"/>
    <w:pPr>
      <w:spacing w:before="0" w:after="0"/>
    </w:pPr>
    <w:rPr>
      <w:rFonts w:ascii="宋体" w:eastAsia="宋体"/>
    </w:rPr>
  </w:style>
  <w:style w:type="paragraph" w:customStyle="1" w:styleId="169">
    <w:name w:val="封面标准名称2"/>
    <w:basedOn w:val="124"/>
    <w:qFormat/>
    <w:uiPriority w:val="0"/>
    <w:pPr>
      <w:spacing w:before="1965" w:beforeLines="630"/>
    </w:pPr>
  </w:style>
  <w:style w:type="paragraph" w:customStyle="1" w:styleId="170">
    <w:name w:val="封面标准文稿编辑信息2"/>
    <w:basedOn w:val="162"/>
    <w:qFormat/>
    <w:uiPriority w:val="0"/>
  </w:style>
  <w:style w:type="paragraph" w:customStyle="1" w:styleId="171">
    <w:name w:val="CM8"/>
    <w:basedOn w:val="65"/>
    <w:next w:val="65"/>
    <w:qFormat/>
    <w:uiPriority w:val="0"/>
    <w:pPr>
      <w:spacing w:line="578" w:lineRule="atLeast"/>
    </w:pPr>
    <w:rPr>
      <w:rFonts w:cs="Times New Roman"/>
      <w:color w:val="auto"/>
    </w:rPr>
  </w:style>
  <w:style w:type="paragraph" w:customStyle="1" w:styleId="172">
    <w:name w:val="CM14"/>
    <w:basedOn w:val="65"/>
    <w:next w:val="65"/>
    <w:qFormat/>
    <w:uiPriority w:val="0"/>
    <w:pPr>
      <w:spacing w:line="580" w:lineRule="atLeast"/>
    </w:pPr>
    <w:rPr>
      <w:rFonts w:cs="Times New Roman"/>
      <w:color w:val="auto"/>
    </w:rPr>
  </w:style>
  <w:style w:type="paragraph" w:customStyle="1" w:styleId="173">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174">
    <w:name w:val="注：（正文）"/>
    <w:basedOn w:val="145"/>
    <w:next w:val="72"/>
    <w:qFormat/>
    <w:uiPriority w:val="0"/>
    <w:pPr>
      <w:ind w:left="811" w:hanging="448"/>
    </w:pPr>
  </w:style>
  <w:style w:type="paragraph" w:customStyle="1" w:styleId="17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76">
    <w:name w:val="参考文献、索引标题"/>
    <w:basedOn w:val="1"/>
    <w:next w:val="7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7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78">
    <w:name w:val="附录二级无"/>
    <w:basedOn w:val="81"/>
    <w:qFormat/>
    <w:uiPriority w:val="0"/>
    <w:pPr>
      <w:numPr>
        <w:numId w:val="21"/>
      </w:numPr>
      <w:spacing w:before="0" w:beforeLines="0" w:after="0" w:afterLines="0"/>
    </w:pPr>
    <w:rPr>
      <w:rFonts w:ascii="宋体" w:eastAsia="宋体"/>
      <w:szCs w:val="21"/>
    </w:rPr>
  </w:style>
  <w:style w:type="paragraph" w:customStyle="1" w:styleId="17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80">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181">
    <w:name w:val="实施日期"/>
    <w:basedOn w:val="131"/>
    <w:qFormat/>
    <w:uiPriority w:val="0"/>
    <w:pPr>
      <w:jc w:val="right"/>
    </w:pPr>
  </w:style>
  <w:style w:type="paragraph" w:customStyle="1" w:styleId="182">
    <w:name w:val="其他实施日期"/>
    <w:basedOn w:val="181"/>
    <w:qFormat/>
    <w:uiPriority w:val="0"/>
  </w:style>
  <w:style w:type="paragraph" w:customStyle="1" w:styleId="183">
    <w:name w:val="封面标准文稿类别2"/>
    <w:basedOn w:val="163"/>
    <w:qFormat/>
    <w:uiPriority w:val="0"/>
  </w:style>
  <w:style w:type="paragraph" w:customStyle="1" w:styleId="184">
    <w:name w:val="CM7"/>
    <w:basedOn w:val="65"/>
    <w:next w:val="65"/>
    <w:qFormat/>
    <w:uiPriority w:val="0"/>
    <w:pPr>
      <w:spacing w:line="580" w:lineRule="atLeast"/>
    </w:pPr>
    <w:rPr>
      <w:rFonts w:cs="Times New Roman"/>
      <w:color w:val="auto"/>
    </w:rPr>
  </w:style>
  <w:style w:type="paragraph" w:customStyle="1" w:styleId="185">
    <w:name w:val="CM13"/>
    <w:basedOn w:val="65"/>
    <w:next w:val="65"/>
    <w:qFormat/>
    <w:uiPriority w:val="0"/>
    <w:pPr>
      <w:spacing w:line="580" w:lineRule="atLeast"/>
    </w:pPr>
    <w:rPr>
      <w:rFonts w:cs="Times New Roman"/>
      <w:color w:val="auto"/>
    </w:rPr>
  </w:style>
  <w:style w:type="paragraph" w:customStyle="1" w:styleId="186">
    <w:name w:val="p16"/>
    <w:basedOn w:val="1"/>
    <w:qFormat/>
    <w:uiPriority w:val="0"/>
    <w:pPr>
      <w:widowControl/>
      <w:ind w:firstLine="420"/>
    </w:pPr>
    <w:rPr>
      <w:rFonts w:ascii="宋体" w:hAnsi="宋体" w:cs="宋体"/>
      <w:kern w:val="0"/>
      <w:szCs w:val="21"/>
    </w:rPr>
  </w:style>
  <w:style w:type="character" w:customStyle="1" w:styleId="187">
    <w:name w:val="正文首行缩进 Char"/>
    <w:link w:val="188"/>
    <w:qFormat/>
    <w:uiPriority w:val="0"/>
    <w:rPr>
      <w:rFonts w:ascii="宋体" w:hAnsi="宋体"/>
      <w:kern w:val="2"/>
      <w:sz w:val="24"/>
      <w:szCs w:val="18"/>
    </w:rPr>
  </w:style>
  <w:style w:type="paragraph" w:customStyle="1" w:styleId="188">
    <w:name w:val="正文首行缩进1"/>
    <w:basedOn w:val="13"/>
    <w:link w:val="187"/>
    <w:qFormat/>
    <w:uiPriority w:val="0"/>
    <w:pPr>
      <w:spacing w:before="156" w:beforeLines="50"/>
      <w:ind w:firstLine="200" w:firstLineChars="200"/>
    </w:pPr>
    <w:rPr>
      <w:rFonts w:hAnsi="宋体"/>
      <w:sz w:val="24"/>
      <w:szCs w:val="18"/>
    </w:rPr>
  </w:style>
  <w:style w:type="paragraph" w:customStyle="1" w:styleId="189">
    <w:name w:val="表格栏目"/>
    <w:basedOn w:val="1"/>
    <w:qFormat/>
    <w:uiPriority w:val="0"/>
    <w:pPr>
      <w:adjustRightInd w:val="0"/>
      <w:snapToGrid w:val="0"/>
      <w:spacing w:before="45" w:after="45"/>
      <w:jc w:val="center"/>
    </w:pPr>
    <w:rPr>
      <w:rFonts w:ascii="宋体" w:eastAsia="黑体"/>
      <w:b/>
      <w:bCs/>
    </w:rPr>
  </w:style>
  <w:style w:type="character" w:customStyle="1" w:styleId="190">
    <w:name w:val="发布"/>
    <w:qFormat/>
    <w:uiPriority w:val="0"/>
    <w:rPr>
      <w:rFonts w:ascii="黑体" w:eastAsia="黑体"/>
      <w:spacing w:val="85"/>
      <w:w w:val="100"/>
      <w:position w:val="3"/>
      <w:sz w:val="28"/>
      <w:szCs w:val="28"/>
    </w:rPr>
  </w:style>
  <w:style w:type="character" w:customStyle="1" w:styleId="191">
    <w:name w:val="word"/>
    <w:qFormat/>
    <w:uiPriority w:val="0"/>
  </w:style>
  <w:style w:type="character" w:customStyle="1" w:styleId="192">
    <w:name w:val="标题 4 Char1"/>
    <w:qFormat/>
    <w:uiPriority w:val="0"/>
    <w:rPr>
      <w:rFonts w:ascii="Arial" w:hAnsi="Arial" w:eastAsia="黑体"/>
      <w:b/>
      <w:bCs/>
      <w:kern w:val="2"/>
      <w:sz w:val="28"/>
      <w:szCs w:val="28"/>
      <w:lang w:val="en-US" w:eastAsia="zh-CN" w:bidi="ar-SA"/>
    </w:rPr>
  </w:style>
  <w:style w:type="character" w:customStyle="1" w:styleId="193">
    <w:name w:val="页脚 Char Char"/>
    <w:qFormat/>
    <w:uiPriority w:val="0"/>
    <w:rPr>
      <w:kern w:val="2"/>
      <w:sz w:val="18"/>
    </w:rPr>
  </w:style>
  <w:style w:type="character" w:customStyle="1" w:styleId="194">
    <w:name w:val="标题 2 Char Char"/>
    <w:qFormat/>
    <w:uiPriority w:val="0"/>
    <w:rPr>
      <w:rFonts w:ascii="Cambria" w:hAnsi="Cambria" w:eastAsia="宋体" w:cs="Times New Roman"/>
      <w:b/>
      <w:bCs/>
      <w:sz w:val="32"/>
      <w:szCs w:val="32"/>
    </w:rPr>
  </w:style>
  <w:style w:type="character" w:customStyle="1" w:styleId="195">
    <w:name w:val="datagrid-sort-icon3"/>
    <w:uiPriority w:val="0"/>
  </w:style>
  <w:style w:type="character" w:customStyle="1" w:styleId="196">
    <w:name w:val="列出段落 Char Char"/>
    <w:qFormat/>
    <w:uiPriority w:val="0"/>
  </w:style>
  <w:style w:type="paragraph" w:customStyle="1" w:styleId="197">
    <w:name w:val="Char Char81"/>
    <w:basedOn w:val="1"/>
    <w:qFormat/>
    <w:uiPriority w:val="0"/>
    <w:pPr>
      <w:ind w:left="360"/>
    </w:pPr>
  </w:style>
  <w:style w:type="paragraph" w:customStyle="1" w:styleId="19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9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00">
    <w:name w:val="WPSOffice手动目录 1"/>
    <w:qFormat/>
    <w:uiPriority w:val="0"/>
    <w:rPr>
      <w:rFonts w:ascii="Times New Roman" w:hAnsi="Times New Roman" w:eastAsia="宋体" w:cs="Times New Roman"/>
      <w:lang w:val="en-US" w:eastAsia="zh-CN" w:bidi="ar-SA"/>
    </w:rPr>
  </w:style>
  <w:style w:type="paragraph" w:customStyle="1" w:styleId="201">
    <w:name w:val="Table Paragraph"/>
    <w:basedOn w:val="1"/>
    <w:qFormat/>
    <w:uiPriority w:val="99"/>
  </w:style>
  <w:style w:type="paragraph" w:customStyle="1" w:styleId="202">
    <w:name w:val="表格内容"/>
    <w:basedOn w:val="1"/>
    <w:qFormat/>
    <w:uiPriority w:val="0"/>
    <w:pPr>
      <w:suppressLineNumbers/>
      <w:suppressAutoHyphens/>
    </w:pPr>
    <w:rPr>
      <w:rFonts w:ascii="Thorndale AMT" w:hAnsi="Thorndale AMT" w:eastAsia="方正宋体"/>
      <w:kern w:val="1"/>
    </w:rPr>
  </w:style>
  <w:style w:type="paragraph" w:customStyle="1" w:styleId="203">
    <w:name w:val="表格1"/>
    <w:basedOn w:val="1"/>
    <w:qFormat/>
    <w:uiPriority w:val="0"/>
    <w:pPr>
      <w:kinsoku w:val="0"/>
      <w:overflowPunct w:val="0"/>
    </w:pPr>
    <w:rPr>
      <w:rFonts w:eastAsia="仿宋_GB2312"/>
      <w:sz w:val="18"/>
    </w:rPr>
  </w:style>
  <w:style w:type="paragraph" w:customStyle="1" w:styleId="204">
    <w:name w:val="列出段落11"/>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6781</Words>
  <Characters>6803</Characters>
  <Lines>88</Lines>
  <Paragraphs>24</Paragraphs>
  <TotalTime>2</TotalTime>
  <ScaleCrop>false</ScaleCrop>
  <LinksUpToDate>false</LinksUpToDate>
  <CharactersWithSpaces>6877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2023-09-22T10:41:00Z</dcterms:created>
  <dc:creator>柳盼</dc:creator>
  <cp:lastModifiedBy>MaLeon</cp:lastModifiedBy>
  <cp:lastPrinted>2013-06-14T09:02:00Z</cp:lastPrinted>
  <dcterms:modified xsi:type="dcterms:W3CDTF">2026-05-22T08:06:04Z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45EFA3AF00814BB8A8AC3526847FDEFB_13</vt:lpwstr>
  </property>
  <property fmtid="{D5CDD505-2E9C-101B-9397-08002B2CF9AE}" pid="4" name="KSOTemplateDocerSaveRecord">
    <vt:lpwstr>eyJoZGlkIjoiYzM0N2JhMGU2NjdkMjBjMzRjZTJjOTU3ZDEzMGQ4ZTMiLCJ1c2VySWQiOiI2NTEwMzIzMjkifQ==</vt:lpwstr>
  </property>
</Properties>
</file>