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B26" w:rsidRPr="000B2B26" w:rsidRDefault="000B2B26" w:rsidP="000B2B26">
      <w:pPr>
        <w:widowControl/>
        <w:spacing w:before="100" w:beforeAutospacing="1" w:after="100" w:afterAutospacing="1" w:line="502" w:lineRule="atLeast"/>
        <w:jc w:val="center"/>
        <w:outlineLvl w:val="2"/>
        <w:rPr>
          <w:rFonts w:ascii="simhei" w:eastAsia="宋体" w:hAnsi="simhei" w:cs="宋体" w:hint="eastAsia"/>
          <w:b/>
          <w:bCs/>
          <w:color w:val="000000"/>
          <w:kern w:val="0"/>
          <w:sz w:val="40"/>
          <w:szCs w:val="40"/>
        </w:rPr>
      </w:pPr>
      <w:r w:rsidRPr="000B2B26">
        <w:rPr>
          <w:rFonts w:ascii="simhei" w:eastAsia="宋体" w:hAnsi="simhei" w:cs="宋体"/>
          <w:b/>
          <w:bCs/>
          <w:color w:val="000000"/>
          <w:kern w:val="0"/>
          <w:sz w:val="40"/>
          <w:szCs w:val="40"/>
        </w:rPr>
        <w:t>宁夏环境信息化指挥监管应用系统</w:t>
      </w:r>
      <w:r w:rsidRPr="000B2B26">
        <w:rPr>
          <w:rFonts w:ascii="simhei" w:eastAsia="宋体" w:hAnsi="simhei" w:cs="宋体"/>
          <w:b/>
          <w:bCs/>
          <w:color w:val="000000"/>
          <w:kern w:val="0"/>
          <w:sz w:val="40"/>
          <w:szCs w:val="40"/>
        </w:rPr>
        <w:t>(</w:t>
      </w:r>
      <w:r w:rsidRPr="000B2B26">
        <w:rPr>
          <w:rFonts w:ascii="simhei" w:eastAsia="宋体" w:hAnsi="simhei" w:cs="宋体"/>
          <w:b/>
          <w:bCs/>
          <w:color w:val="000000"/>
          <w:kern w:val="0"/>
          <w:sz w:val="40"/>
          <w:szCs w:val="40"/>
        </w:rPr>
        <w:t>一期</w:t>
      </w:r>
      <w:r w:rsidRPr="000B2B26">
        <w:rPr>
          <w:rFonts w:ascii="simhei" w:eastAsia="宋体" w:hAnsi="simhei" w:cs="宋体"/>
          <w:b/>
          <w:bCs/>
          <w:color w:val="000000"/>
          <w:kern w:val="0"/>
          <w:sz w:val="40"/>
          <w:szCs w:val="40"/>
        </w:rPr>
        <w:t>)</w:t>
      </w:r>
      <w:r w:rsidRPr="000B2B26">
        <w:rPr>
          <w:rFonts w:ascii="simhei" w:eastAsia="宋体" w:hAnsi="simhei" w:cs="宋体"/>
          <w:b/>
          <w:bCs/>
          <w:color w:val="000000"/>
          <w:kern w:val="0"/>
          <w:sz w:val="40"/>
          <w:szCs w:val="40"/>
        </w:rPr>
        <w:t>项目第五标段：环境空气质量预报预警系统预中标公示</w:t>
      </w:r>
      <w:r w:rsidRPr="000B2B26">
        <w:rPr>
          <w:rFonts w:ascii="宋体" w:eastAsia="宋体" w:hAnsi="宋体" w:cs="宋体" w:hint="eastAsia"/>
          <w:vanish/>
          <w:color w:val="FFFFFF"/>
          <w:kern w:val="0"/>
          <w:sz w:val="20"/>
          <w:szCs w:val="20"/>
        </w:rPr>
        <w:t>【显示公告正文】</w:t>
      </w:r>
      <w:r w:rsidRPr="000B2B26">
        <w:rPr>
          <w:rFonts w:ascii="宋体" w:eastAsia="宋体" w:hAnsi="宋体" w:cs="宋体" w:hint="eastAsia"/>
          <w:color w:val="FFFFFF"/>
          <w:kern w:val="0"/>
          <w:sz w:val="20"/>
          <w:szCs w:val="20"/>
        </w:rPr>
        <w:t>【显示公告概要】</w:t>
      </w:r>
    </w:p>
    <w:p w:rsidR="000B2B26" w:rsidRPr="000B2B26" w:rsidRDefault="000B2B26" w:rsidP="000B2B26">
      <w:pPr>
        <w:widowControl/>
        <w:spacing w:before="100" w:beforeAutospacing="1" w:after="251" w:line="402" w:lineRule="atLeast"/>
        <w:jc w:val="center"/>
        <w:outlineLvl w:val="5"/>
        <w:rPr>
          <w:rFonts w:ascii="宋体" w:eastAsia="宋体" w:hAnsi="宋体" w:cs="宋体"/>
          <w:b/>
          <w:bCs/>
          <w:vanish/>
          <w:color w:val="A00000"/>
          <w:kern w:val="0"/>
          <w:sz w:val="23"/>
          <w:szCs w:val="23"/>
        </w:rPr>
      </w:pPr>
      <w:r w:rsidRPr="000B2B26">
        <w:rPr>
          <w:rFonts w:ascii="宋体" w:eastAsia="宋体" w:hAnsi="宋体" w:cs="宋体" w:hint="eastAsia"/>
          <w:b/>
          <w:bCs/>
          <w:vanish/>
          <w:color w:val="A00000"/>
          <w:kern w:val="0"/>
          <w:sz w:val="23"/>
          <w:szCs w:val="23"/>
        </w:rPr>
        <w:t>公告概要：</w:t>
      </w:r>
    </w:p>
    <w:tbl>
      <w:tblPr>
        <w:tblW w:w="9000" w:type="dxa"/>
        <w:tblCellSpacing w:w="7" w:type="dxa"/>
        <w:shd w:val="clear" w:color="auto" w:fill="BFBFBF"/>
        <w:tblCellMar>
          <w:top w:w="15" w:type="dxa"/>
          <w:left w:w="15" w:type="dxa"/>
          <w:bottom w:w="15" w:type="dxa"/>
          <w:right w:w="15" w:type="dxa"/>
        </w:tblCellMar>
        <w:tblLook w:val="04A0"/>
      </w:tblPr>
      <w:tblGrid>
        <w:gridCol w:w="2175"/>
        <w:gridCol w:w="2467"/>
        <w:gridCol w:w="1880"/>
        <w:gridCol w:w="2478"/>
      </w:tblGrid>
      <w:tr w:rsidR="000B2B26" w:rsidRPr="000B2B26" w:rsidTr="000B2B26">
        <w:trPr>
          <w:tblCellSpacing w:w="7" w:type="dxa"/>
        </w:trPr>
        <w:tc>
          <w:tcPr>
            <w:tcW w:w="0" w:type="auto"/>
            <w:gridSpan w:val="4"/>
            <w:shd w:val="clear" w:color="auto" w:fill="FFFFFF"/>
            <w:tcMar>
              <w:top w:w="84" w:type="dxa"/>
              <w:left w:w="84" w:type="dxa"/>
              <w:bottom w:w="84" w:type="dxa"/>
              <w:right w:w="84" w:type="dxa"/>
            </w:tcMar>
            <w:vAlign w:val="center"/>
            <w:hideMark/>
          </w:tcPr>
          <w:p w:rsidR="000B2B26" w:rsidRPr="000B2B26" w:rsidRDefault="000B2B26" w:rsidP="000B2B26">
            <w:pPr>
              <w:widowControl/>
              <w:jc w:val="left"/>
              <w:rPr>
                <w:rFonts w:ascii="宋体" w:eastAsia="宋体" w:hAnsi="宋体" w:cs="宋体"/>
                <w:b/>
                <w:bCs/>
                <w:kern w:val="0"/>
                <w:sz w:val="23"/>
                <w:szCs w:val="23"/>
              </w:rPr>
            </w:pPr>
            <w:r w:rsidRPr="000B2B26">
              <w:rPr>
                <w:rFonts w:ascii="宋体" w:eastAsia="宋体" w:hAnsi="宋体" w:cs="宋体" w:hint="eastAsia"/>
                <w:b/>
                <w:bCs/>
                <w:kern w:val="0"/>
                <w:sz w:val="23"/>
                <w:szCs w:val="23"/>
              </w:rPr>
              <w:t>公告信息：</w:t>
            </w:r>
          </w:p>
        </w:tc>
      </w:tr>
      <w:tr w:rsidR="000B2B26" w:rsidRPr="000B2B26" w:rsidTr="000B2B26">
        <w:trPr>
          <w:tblCellSpacing w:w="7" w:type="dxa"/>
        </w:trPr>
        <w:tc>
          <w:tcPr>
            <w:tcW w:w="1920" w:type="dxa"/>
            <w:tcBorders>
              <w:top w:val="single" w:sz="6" w:space="0" w:color="FFFFFF"/>
              <w:left w:val="single" w:sz="6" w:space="0" w:color="FFFFFF"/>
            </w:tcBorders>
            <w:shd w:val="clear" w:color="auto" w:fill="F4F4FF"/>
            <w:tcMar>
              <w:top w:w="84" w:type="dxa"/>
              <w:left w:w="84" w:type="dxa"/>
              <w:bottom w:w="84" w:type="dxa"/>
              <w:right w:w="50" w:type="dxa"/>
            </w:tcMar>
            <w:vAlign w:val="center"/>
            <w:hideMark/>
          </w:tcPr>
          <w:p w:rsidR="000B2B26" w:rsidRPr="000B2B26" w:rsidRDefault="000B2B26" w:rsidP="000B2B26">
            <w:pPr>
              <w:widowControl/>
              <w:jc w:val="right"/>
              <w:rPr>
                <w:rFonts w:ascii="宋体" w:eastAsia="宋体" w:hAnsi="宋体" w:cs="宋体"/>
                <w:kern w:val="0"/>
                <w:sz w:val="23"/>
                <w:szCs w:val="23"/>
              </w:rPr>
            </w:pPr>
            <w:r w:rsidRPr="000B2B26">
              <w:rPr>
                <w:rFonts w:ascii="宋体" w:eastAsia="宋体" w:hAnsi="宋体" w:cs="宋体" w:hint="eastAsia"/>
                <w:kern w:val="0"/>
                <w:sz w:val="23"/>
                <w:szCs w:val="23"/>
              </w:rPr>
              <w:t>采购项目名称</w:t>
            </w:r>
          </w:p>
        </w:tc>
        <w:tc>
          <w:tcPr>
            <w:tcW w:w="6450" w:type="dxa"/>
            <w:gridSpan w:val="3"/>
            <w:shd w:val="clear" w:color="auto" w:fill="FFFFFF"/>
            <w:tcMar>
              <w:top w:w="84" w:type="dxa"/>
              <w:left w:w="84" w:type="dxa"/>
              <w:bottom w:w="84" w:type="dxa"/>
              <w:right w:w="84" w:type="dxa"/>
            </w:tcMar>
            <w:vAlign w:val="center"/>
            <w:hideMark/>
          </w:tcPr>
          <w:p w:rsidR="000B2B26" w:rsidRPr="000B2B26" w:rsidRDefault="000B2B26" w:rsidP="000B2B26">
            <w:pPr>
              <w:widowControl/>
              <w:jc w:val="left"/>
              <w:rPr>
                <w:rFonts w:ascii="宋体" w:eastAsia="宋体" w:hAnsi="宋体" w:cs="宋体"/>
                <w:b/>
                <w:bCs/>
                <w:kern w:val="0"/>
                <w:sz w:val="23"/>
                <w:szCs w:val="23"/>
              </w:rPr>
            </w:pPr>
            <w:r w:rsidRPr="000B2B26">
              <w:rPr>
                <w:rFonts w:ascii="宋体" w:eastAsia="宋体" w:hAnsi="宋体" w:cs="宋体" w:hint="eastAsia"/>
                <w:b/>
                <w:bCs/>
                <w:kern w:val="0"/>
                <w:sz w:val="23"/>
                <w:szCs w:val="23"/>
              </w:rPr>
              <w:t>宁夏环境信息化指挥监管应用系统(一期)项目</w:t>
            </w:r>
          </w:p>
        </w:tc>
      </w:tr>
      <w:tr w:rsidR="000B2B26" w:rsidRPr="000B2B26" w:rsidTr="000B2B26">
        <w:trPr>
          <w:tblCellSpacing w:w="7" w:type="dxa"/>
        </w:trPr>
        <w:tc>
          <w:tcPr>
            <w:tcW w:w="0" w:type="auto"/>
            <w:tcBorders>
              <w:top w:val="single" w:sz="6" w:space="0" w:color="FFFFFF"/>
              <w:left w:val="single" w:sz="6" w:space="0" w:color="FFFFFF"/>
            </w:tcBorders>
            <w:shd w:val="clear" w:color="auto" w:fill="F4F4FF"/>
            <w:tcMar>
              <w:top w:w="84" w:type="dxa"/>
              <w:left w:w="84" w:type="dxa"/>
              <w:bottom w:w="84" w:type="dxa"/>
              <w:right w:w="50" w:type="dxa"/>
            </w:tcMar>
            <w:vAlign w:val="center"/>
            <w:hideMark/>
          </w:tcPr>
          <w:p w:rsidR="000B2B26" w:rsidRPr="000B2B26" w:rsidRDefault="000B2B26" w:rsidP="000B2B26">
            <w:pPr>
              <w:widowControl/>
              <w:jc w:val="right"/>
              <w:rPr>
                <w:rFonts w:ascii="宋体" w:eastAsia="宋体" w:hAnsi="宋体" w:cs="宋体"/>
                <w:kern w:val="0"/>
                <w:sz w:val="23"/>
                <w:szCs w:val="23"/>
              </w:rPr>
            </w:pPr>
            <w:r w:rsidRPr="000B2B26">
              <w:rPr>
                <w:rFonts w:ascii="宋体" w:eastAsia="宋体" w:hAnsi="宋体" w:cs="宋体" w:hint="eastAsia"/>
                <w:kern w:val="0"/>
                <w:sz w:val="23"/>
                <w:szCs w:val="23"/>
              </w:rPr>
              <w:t>品目</w:t>
            </w:r>
          </w:p>
        </w:tc>
        <w:tc>
          <w:tcPr>
            <w:tcW w:w="0" w:type="auto"/>
            <w:gridSpan w:val="3"/>
            <w:shd w:val="clear" w:color="auto" w:fill="FFFFFF"/>
            <w:tcMar>
              <w:top w:w="84" w:type="dxa"/>
              <w:left w:w="84" w:type="dxa"/>
              <w:bottom w:w="84" w:type="dxa"/>
              <w:right w:w="84" w:type="dxa"/>
            </w:tcMar>
            <w:vAlign w:val="center"/>
            <w:hideMark/>
          </w:tcPr>
          <w:p w:rsidR="000B2B26" w:rsidRPr="000B2B26" w:rsidRDefault="000B2B26" w:rsidP="000B2B26">
            <w:pPr>
              <w:widowControl/>
              <w:spacing w:before="100" w:beforeAutospacing="1" w:after="100" w:afterAutospacing="1"/>
              <w:jc w:val="left"/>
              <w:rPr>
                <w:rFonts w:ascii="宋体" w:eastAsia="宋体" w:hAnsi="宋体" w:cs="宋体"/>
                <w:b/>
                <w:bCs/>
                <w:kern w:val="0"/>
                <w:sz w:val="23"/>
                <w:szCs w:val="23"/>
              </w:rPr>
            </w:pPr>
            <w:r w:rsidRPr="000B2B26">
              <w:rPr>
                <w:rFonts w:ascii="宋体" w:eastAsia="宋体" w:hAnsi="宋体" w:cs="宋体" w:hint="eastAsia"/>
                <w:b/>
                <w:bCs/>
                <w:kern w:val="0"/>
                <w:sz w:val="23"/>
                <w:szCs w:val="23"/>
              </w:rPr>
              <w:t>工程/建筑安装工程/智能化安装工程/计算机网络系统工程</w:t>
            </w:r>
          </w:p>
        </w:tc>
      </w:tr>
      <w:tr w:rsidR="000B2B26" w:rsidRPr="000B2B26" w:rsidTr="000B2B26">
        <w:trPr>
          <w:tblCellSpacing w:w="7" w:type="dxa"/>
        </w:trPr>
        <w:tc>
          <w:tcPr>
            <w:tcW w:w="0" w:type="auto"/>
            <w:tcBorders>
              <w:top w:val="single" w:sz="6" w:space="0" w:color="FFFFFF"/>
              <w:left w:val="single" w:sz="6" w:space="0" w:color="FFFFFF"/>
            </w:tcBorders>
            <w:shd w:val="clear" w:color="auto" w:fill="F4F4FF"/>
            <w:tcMar>
              <w:top w:w="84" w:type="dxa"/>
              <w:left w:w="84" w:type="dxa"/>
              <w:bottom w:w="84" w:type="dxa"/>
              <w:right w:w="50" w:type="dxa"/>
            </w:tcMar>
            <w:vAlign w:val="center"/>
            <w:hideMark/>
          </w:tcPr>
          <w:p w:rsidR="000B2B26" w:rsidRPr="000B2B26" w:rsidRDefault="000B2B26" w:rsidP="000B2B26">
            <w:pPr>
              <w:widowControl/>
              <w:jc w:val="right"/>
              <w:rPr>
                <w:rFonts w:ascii="宋体" w:eastAsia="宋体" w:hAnsi="宋体" w:cs="宋体"/>
                <w:kern w:val="0"/>
                <w:sz w:val="23"/>
                <w:szCs w:val="23"/>
              </w:rPr>
            </w:pPr>
            <w:r w:rsidRPr="000B2B26">
              <w:rPr>
                <w:rFonts w:ascii="宋体" w:eastAsia="宋体" w:hAnsi="宋体" w:cs="宋体" w:hint="eastAsia"/>
                <w:kern w:val="0"/>
                <w:sz w:val="23"/>
                <w:szCs w:val="23"/>
              </w:rPr>
              <w:t>采购单位</w:t>
            </w:r>
          </w:p>
        </w:tc>
        <w:tc>
          <w:tcPr>
            <w:tcW w:w="0" w:type="auto"/>
            <w:gridSpan w:val="3"/>
            <w:shd w:val="clear" w:color="auto" w:fill="FFFFFF"/>
            <w:tcMar>
              <w:top w:w="84" w:type="dxa"/>
              <w:left w:w="84" w:type="dxa"/>
              <w:bottom w:w="84" w:type="dxa"/>
              <w:right w:w="84" w:type="dxa"/>
            </w:tcMar>
            <w:vAlign w:val="center"/>
            <w:hideMark/>
          </w:tcPr>
          <w:p w:rsidR="000B2B26" w:rsidRPr="000B2B26" w:rsidRDefault="000B2B26" w:rsidP="000B2B26">
            <w:pPr>
              <w:widowControl/>
              <w:jc w:val="left"/>
              <w:rPr>
                <w:rFonts w:ascii="宋体" w:eastAsia="宋体" w:hAnsi="宋体" w:cs="宋体"/>
                <w:b/>
                <w:bCs/>
                <w:kern w:val="0"/>
                <w:sz w:val="23"/>
                <w:szCs w:val="23"/>
              </w:rPr>
            </w:pPr>
            <w:r w:rsidRPr="000B2B26">
              <w:rPr>
                <w:rFonts w:ascii="宋体" w:eastAsia="宋体" w:hAnsi="宋体" w:cs="宋体" w:hint="eastAsia"/>
                <w:b/>
                <w:bCs/>
                <w:kern w:val="0"/>
                <w:sz w:val="23"/>
                <w:szCs w:val="23"/>
              </w:rPr>
              <w:t>自治区环境信息与应急中心</w:t>
            </w:r>
          </w:p>
        </w:tc>
      </w:tr>
      <w:tr w:rsidR="000B2B26" w:rsidRPr="000B2B26" w:rsidTr="000B2B26">
        <w:trPr>
          <w:tblCellSpacing w:w="7" w:type="dxa"/>
        </w:trPr>
        <w:tc>
          <w:tcPr>
            <w:tcW w:w="0" w:type="auto"/>
            <w:tcBorders>
              <w:top w:val="single" w:sz="6" w:space="0" w:color="FFFFFF"/>
              <w:left w:val="single" w:sz="6" w:space="0" w:color="FFFFFF"/>
            </w:tcBorders>
            <w:shd w:val="clear" w:color="auto" w:fill="F4F4FF"/>
            <w:tcMar>
              <w:top w:w="84" w:type="dxa"/>
              <w:left w:w="84" w:type="dxa"/>
              <w:bottom w:w="84" w:type="dxa"/>
              <w:right w:w="50" w:type="dxa"/>
            </w:tcMar>
            <w:vAlign w:val="center"/>
            <w:hideMark/>
          </w:tcPr>
          <w:p w:rsidR="000B2B26" w:rsidRPr="000B2B26" w:rsidRDefault="000B2B26" w:rsidP="000B2B26">
            <w:pPr>
              <w:widowControl/>
              <w:jc w:val="right"/>
              <w:rPr>
                <w:rFonts w:ascii="宋体" w:eastAsia="宋体" w:hAnsi="宋体" w:cs="宋体"/>
                <w:kern w:val="0"/>
                <w:sz w:val="23"/>
                <w:szCs w:val="23"/>
              </w:rPr>
            </w:pPr>
            <w:r w:rsidRPr="000B2B26">
              <w:rPr>
                <w:rFonts w:ascii="宋体" w:eastAsia="宋体" w:hAnsi="宋体" w:cs="宋体" w:hint="eastAsia"/>
                <w:kern w:val="0"/>
                <w:sz w:val="23"/>
                <w:szCs w:val="23"/>
              </w:rPr>
              <w:t>行政区域</w:t>
            </w:r>
          </w:p>
        </w:tc>
        <w:tc>
          <w:tcPr>
            <w:tcW w:w="2520" w:type="dxa"/>
            <w:shd w:val="clear" w:color="auto" w:fill="FFFFFF"/>
            <w:tcMar>
              <w:top w:w="84" w:type="dxa"/>
              <w:left w:w="84" w:type="dxa"/>
              <w:bottom w:w="84" w:type="dxa"/>
              <w:right w:w="84" w:type="dxa"/>
            </w:tcMar>
            <w:vAlign w:val="center"/>
            <w:hideMark/>
          </w:tcPr>
          <w:p w:rsidR="000B2B26" w:rsidRPr="000B2B26" w:rsidRDefault="000B2B26" w:rsidP="000B2B26">
            <w:pPr>
              <w:widowControl/>
              <w:jc w:val="left"/>
              <w:rPr>
                <w:rFonts w:ascii="宋体" w:eastAsia="宋体" w:hAnsi="宋体" w:cs="宋体"/>
                <w:b/>
                <w:bCs/>
                <w:kern w:val="0"/>
                <w:sz w:val="23"/>
                <w:szCs w:val="23"/>
              </w:rPr>
            </w:pPr>
            <w:r w:rsidRPr="000B2B26">
              <w:rPr>
                <w:rFonts w:ascii="宋体" w:eastAsia="宋体" w:hAnsi="宋体" w:cs="宋体" w:hint="eastAsia"/>
                <w:b/>
                <w:bCs/>
                <w:kern w:val="0"/>
                <w:sz w:val="23"/>
                <w:szCs w:val="23"/>
              </w:rPr>
              <w:t>宁夏回族自治区</w:t>
            </w:r>
          </w:p>
        </w:tc>
        <w:tc>
          <w:tcPr>
            <w:tcW w:w="1920" w:type="dxa"/>
            <w:tcBorders>
              <w:top w:val="single" w:sz="6" w:space="0" w:color="FFFFFF"/>
              <w:left w:val="single" w:sz="6" w:space="0" w:color="FFFFFF"/>
            </w:tcBorders>
            <w:shd w:val="clear" w:color="auto" w:fill="F4F4FF"/>
            <w:tcMar>
              <w:top w:w="84" w:type="dxa"/>
              <w:left w:w="84" w:type="dxa"/>
              <w:bottom w:w="84" w:type="dxa"/>
              <w:right w:w="50" w:type="dxa"/>
            </w:tcMar>
            <w:vAlign w:val="center"/>
            <w:hideMark/>
          </w:tcPr>
          <w:p w:rsidR="000B2B26" w:rsidRPr="000B2B26" w:rsidRDefault="000B2B26" w:rsidP="000B2B26">
            <w:pPr>
              <w:widowControl/>
              <w:jc w:val="right"/>
              <w:rPr>
                <w:rFonts w:ascii="宋体" w:eastAsia="宋体" w:hAnsi="宋体" w:cs="宋体"/>
                <w:kern w:val="0"/>
                <w:sz w:val="23"/>
                <w:szCs w:val="23"/>
              </w:rPr>
            </w:pPr>
            <w:r w:rsidRPr="000B2B26">
              <w:rPr>
                <w:rFonts w:ascii="宋体" w:eastAsia="宋体" w:hAnsi="宋体" w:cs="宋体" w:hint="eastAsia"/>
                <w:kern w:val="0"/>
                <w:sz w:val="23"/>
                <w:szCs w:val="23"/>
              </w:rPr>
              <w:t>公告时间</w:t>
            </w:r>
          </w:p>
        </w:tc>
        <w:tc>
          <w:tcPr>
            <w:tcW w:w="2520" w:type="dxa"/>
            <w:shd w:val="clear" w:color="auto" w:fill="FFFFFF"/>
            <w:tcMar>
              <w:top w:w="84" w:type="dxa"/>
              <w:left w:w="84" w:type="dxa"/>
              <w:bottom w:w="84" w:type="dxa"/>
              <w:right w:w="84" w:type="dxa"/>
            </w:tcMar>
            <w:vAlign w:val="center"/>
            <w:hideMark/>
          </w:tcPr>
          <w:p w:rsidR="000B2B26" w:rsidRPr="000B2B26" w:rsidRDefault="000B2B26" w:rsidP="000B2B26">
            <w:pPr>
              <w:widowControl/>
              <w:jc w:val="left"/>
              <w:rPr>
                <w:rFonts w:ascii="宋体" w:eastAsia="宋体" w:hAnsi="宋体" w:cs="宋体"/>
                <w:b/>
                <w:bCs/>
                <w:kern w:val="0"/>
                <w:sz w:val="23"/>
                <w:szCs w:val="23"/>
              </w:rPr>
            </w:pPr>
            <w:r w:rsidRPr="000B2B26">
              <w:rPr>
                <w:rFonts w:ascii="宋体" w:eastAsia="宋体" w:hAnsi="宋体" w:cs="宋体" w:hint="eastAsia"/>
                <w:b/>
                <w:bCs/>
                <w:kern w:val="0"/>
                <w:sz w:val="23"/>
                <w:szCs w:val="23"/>
              </w:rPr>
              <w:t>2017年01月11日 15:09</w:t>
            </w:r>
          </w:p>
        </w:tc>
      </w:tr>
      <w:tr w:rsidR="000B2B26" w:rsidRPr="000B2B26" w:rsidTr="000B2B26">
        <w:trPr>
          <w:tblCellSpacing w:w="7" w:type="dxa"/>
        </w:trPr>
        <w:tc>
          <w:tcPr>
            <w:tcW w:w="0" w:type="auto"/>
            <w:tcBorders>
              <w:top w:val="single" w:sz="6" w:space="0" w:color="FFFFFF"/>
              <w:left w:val="single" w:sz="6" w:space="0" w:color="FFFFFF"/>
            </w:tcBorders>
            <w:shd w:val="clear" w:color="auto" w:fill="F4F4FF"/>
            <w:tcMar>
              <w:top w:w="84" w:type="dxa"/>
              <w:left w:w="84" w:type="dxa"/>
              <w:bottom w:w="84" w:type="dxa"/>
              <w:right w:w="50" w:type="dxa"/>
            </w:tcMar>
            <w:vAlign w:val="center"/>
            <w:hideMark/>
          </w:tcPr>
          <w:p w:rsidR="000B2B26" w:rsidRPr="000B2B26" w:rsidRDefault="000B2B26" w:rsidP="000B2B26">
            <w:pPr>
              <w:widowControl/>
              <w:jc w:val="right"/>
              <w:rPr>
                <w:rFonts w:ascii="宋体" w:eastAsia="宋体" w:hAnsi="宋体" w:cs="宋体"/>
                <w:kern w:val="0"/>
                <w:sz w:val="23"/>
                <w:szCs w:val="23"/>
              </w:rPr>
            </w:pPr>
            <w:r w:rsidRPr="000B2B26">
              <w:rPr>
                <w:rFonts w:ascii="宋体" w:eastAsia="宋体" w:hAnsi="宋体" w:cs="宋体" w:hint="eastAsia"/>
                <w:kern w:val="0"/>
                <w:sz w:val="23"/>
                <w:szCs w:val="23"/>
              </w:rPr>
              <w:t>本项目招标公告日期</w:t>
            </w:r>
          </w:p>
        </w:tc>
        <w:tc>
          <w:tcPr>
            <w:tcW w:w="2520" w:type="dxa"/>
            <w:shd w:val="clear" w:color="auto" w:fill="FFFFFF"/>
            <w:tcMar>
              <w:top w:w="84" w:type="dxa"/>
              <w:left w:w="84" w:type="dxa"/>
              <w:bottom w:w="84" w:type="dxa"/>
              <w:right w:w="84" w:type="dxa"/>
            </w:tcMar>
            <w:vAlign w:val="center"/>
            <w:hideMark/>
          </w:tcPr>
          <w:p w:rsidR="000B2B26" w:rsidRPr="000B2B26" w:rsidRDefault="000B2B26" w:rsidP="000B2B26">
            <w:pPr>
              <w:widowControl/>
              <w:jc w:val="left"/>
              <w:rPr>
                <w:rFonts w:ascii="宋体" w:eastAsia="宋体" w:hAnsi="宋体" w:cs="宋体"/>
                <w:b/>
                <w:bCs/>
                <w:kern w:val="0"/>
                <w:sz w:val="23"/>
                <w:szCs w:val="23"/>
              </w:rPr>
            </w:pPr>
            <w:r w:rsidRPr="000B2B26">
              <w:rPr>
                <w:rFonts w:ascii="宋体" w:eastAsia="宋体" w:hAnsi="宋体" w:cs="宋体" w:hint="eastAsia"/>
                <w:b/>
                <w:bCs/>
                <w:kern w:val="0"/>
                <w:sz w:val="23"/>
                <w:szCs w:val="23"/>
              </w:rPr>
              <w:t>2017年01月11日</w:t>
            </w:r>
          </w:p>
        </w:tc>
        <w:tc>
          <w:tcPr>
            <w:tcW w:w="1920" w:type="dxa"/>
            <w:tcBorders>
              <w:top w:val="single" w:sz="6" w:space="0" w:color="FFFFFF"/>
              <w:left w:val="single" w:sz="6" w:space="0" w:color="FFFFFF"/>
            </w:tcBorders>
            <w:shd w:val="clear" w:color="auto" w:fill="F4F4FF"/>
            <w:tcMar>
              <w:top w:w="84" w:type="dxa"/>
              <w:left w:w="84" w:type="dxa"/>
              <w:bottom w:w="84" w:type="dxa"/>
              <w:right w:w="50" w:type="dxa"/>
            </w:tcMar>
            <w:vAlign w:val="center"/>
            <w:hideMark/>
          </w:tcPr>
          <w:p w:rsidR="000B2B26" w:rsidRPr="000B2B26" w:rsidRDefault="000B2B26" w:rsidP="000B2B26">
            <w:pPr>
              <w:widowControl/>
              <w:jc w:val="right"/>
              <w:rPr>
                <w:rFonts w:ascii="宋体" w:eastAsia="宋体" w:hAnsi="宋体" w:cs="宋体"/>
                <w:kern w:val="0"/>
                <w:sz w:val="23"/>
                <w:szCs w:val="23"/>
              </w:rPr>
            </w:pPr>
            <w:r w:rsidRPr="000B2B26">
              <w:rPr>
                <w:rFonts w:ascii="宋体" w:eastAsia="宋体" w:hAnsi="宋体" w:cs="宋体" w:hint="eastAsia"/>
                <w:kern w:val="0"/>
                <w:sz w:val="23"/>
                <w:szCs w:val="23"/>
              </w:rPr>
              <w:t>中标日期</w:t>
            </w:r>
          </w:p>
        </w:tc>
        <w:tc>
          <w:tcPr>
            <w:tcW w:w="2520" w:type="dxa"/>
            <w:shd w:val="clear" w:color="auto" w:fill="FFFFFF"/>
            <w:tcMar>
              <w:top w:w="84" w:type="dxa"/>
              <w:left w:w="84" w:type="dxa"/>
              <w:bottom w:w="84" w:type="dxa"/>
              <w:right w:w="84" w:type="dxa"/>
            </w:tcMar>
            <w:vAlign w:val="center"/>
            <w:hideMark/>
          </w:tcPr>
          <w:p w:rsidR="000B2B26" w:rsidRPr="000B2B26" w:rsidRDefault="000B2B26" w:rsidP="000B2B26">
            <w:pPr>
              <w:widowControl/>
              <w:jc w:val="left"/>
              <w:rPr>
                <w:rFonts w:ascii="宋体" w:eastAsia="宋体" w:hAnsi="宋体" w:cs="宋体"/>
                <w:b/>
                <w:bCs/>
                <w:kern w:val="0"/>
                <w:sz w:val="23"/>
                <w:szCs w:val="23"/>
              </w:rPr>
            </w:pPr>
            <w:r w:rsidRPr="000B2B26">
              <w:rPr>
                <w:rFonts w:ascii="宋体" w:eastAsia="宋体" w:hAnsi="宋体" w:cs="宋体" w:hint="eastAsia"/>
                <w:b/>
                <w:bCs/>
                <w:kern w:val="0"/>
                <w:sz w:val="23"/>
                <w:szCs w:val="23"/>
              </w:rPr>
              <w:t>2017年01月11日</w:t>
            </w:r>
          </w:p>
        </w:tc>
      </w:tr>
      <w:tr w:rsidR="000B2B26" w:rsidRPr="000B2B26" w:rsidTr="000B2B26">
        <w:trPr>
          <w:tblCellSpacing w:w="7" w:type="dxa"/>
        </w:trPr>
        <w:tc>
          <w:tcPr>
            <w:tcW w:w="0" w:type="auto"/>
            <w:tcBorders>
              <w:top w:val="single" w:sz="6" w:space="0" w:color="FFFFFF"/>
              <w:left w:val="single" w:sz="6" w:space="0" w:color="FFFFFF"/>
            </w:tcBorders>
            <w:shd w:val="clear" w:color="auto" w:fill="F4F4FF"/>
            <w:tcMar>
              <w:top w:w="84" w:type="dxa"/>
              <w:left w:w="84" w:type="dxa"/>
              <w:bottom w:w="84" w:type="dxa"/>
              <w:right w:w="50" w:type="dxa"/>
            </w:tcMar>
            <w:vAlign w:val="center"/>
            <w:hideMark/>
          </w:tcPr>
          <w:p w:rsidR="000B2B26" w:rsidRPr="000B2B26" w:rsidRDefault="000B2B26" w:rsidP="000B2B26">
            <w:pPr>
              <w:widowControl/>
              <w:jc w:val="right"/>
              <w:rPr>
                <w:rFonts w:ascii="宋体" w:eastAsia="宋体" w:hAnsi="宋体" w:cs="宋体"/>
                <w:kern w:val="0"/>
                <w:sz w:val="23"/>
                <w:szCs w:val="23"/>
              </w:rPr>
            </w:pPr>
            <w:r w:rsidRPr="000B2B26">
              <w:rPr>
                <w:rFonts w:ascii="宋体" w:eastAsia="宋体" w:hAnsi="宋体" w:cs="宋体" w:hint="eastAsia"/>
                <w:kern w:val="0"/>
                <w:sz w:val="23"/>
                <w:szCs w:val="23"/>
              </w:rPr>
              <w:t>评审专家名单</w:t>
            </w:r>
          </w:p>
        </w:tc>
        <w:tc>
          <w:tcPr>
            <w:tcW w:w="0" w:type="auto"/>
            <w:gridSpan w:val="3"/>
            <w:shd w:val="clear" w:color="auto" w:fill="FFFFFF"/>
            <w:tcMar>
              <w:top w:w="84" w:type="dxa"/>
              <w:left w:w="84" w:type="dxa"/>
              <w:bottom w:w="84" w:type="dxa"/>
              <w:right w:w="84" w:type="dxa"/>
            </w:tcMar>
            <w:vAlign w:val="center"/>
            <w:hideMark/>
          </w:tcPr>
          <w:p w:rsidR="000B2B26" w:rsidRPr="000B2B26" w:rsidRDefault="000B2B26" w:rsidP="000B2B26">
            <w:pPr>
              <w:widowControl/>
              <w:jc w:val="left"/>
              <w:rPr>
                <w:rFonts w:ascii="宋体" w:eastAsia="宋体" w:hAnsi="宋体" w:cs="宋体"/>
                <w:b/>
                <w:bCs/>
                <w:kern w:val="0"/>
                <w:sz w:val="23"/>
                <w:szCs w:val="23"/>
              </w:rPr>
            </w:pPr>
            <w:r w:rsidRPr="000B2B26">
              <w:rPr>
                <w:rFonts w:ascii="宋体" w:eastAsia="宋体" w:hAnsi="宋体" w:cs="宋体" w:hint="eastAsia"/>
                <w:b/>
                <w:bCs/>
                <w:kern w:val="0"/>
                <w:sz w:val="23"/>
                <w:szCs w:val="23"/>
              </w:rPr>
              <w:t>详情请见正文</w:t>
            </w:r>
          </w:p>
        </w:tc>
      </w:tr>
      <w:tr w:rsidR="000B2B26" w:rsidRPr="000B2B26" w:rsidTr="000B2B26">
        <w:trPr>
          <w:tblCellSpacing w:w="7" w:type="dxa"/>
        </w:trPr>
        <w:tc>
          <w:tcPr>
            <w:tcW w:w="0" w:type="auto"/>
            <w:tcBorders>
              <w:top w:val="single" w:sz="6" w:space="0" w:color="FFFFFF"/>
              <w:left w:val="single" w:sz="6" w:space="0" w:color="FFFFFF"/>
            </w:tcBorders>
            <w:shd w:val="clear" w:color="auto" w:fill="F4F4FF"/>
            <w:tcMar>
              <w:top w:w="84" w:type="dxa"/>
              <w:left w:w="84" w:type="dxa"/>
              <w:bottom w:w="84" w:type="dxa"/>
              <w:right w:w="50" w:type="dxa"/>
            </w:tcMar>
            <w:vAlign w:val="center"/>
            <w:hideMark/>
          </w:tcPr>
          <w:p w:rsidR="000B2B26" w:rsidRPr="000B2B26" w:rsidRDefault="000B2B26" w:rsidP="000B2B26">
            <w:pPr>
              <w:widowControl/>
              <w:jc w:val="right"/>
              <w:rPr>
                <w:rFonts w:ascii="宋体" w:eastAsia="宋体" w:hAnsi="宋体" w:cs="宋体"/>
                <w:kern w:val="0"/>
                <w:sz w:val="23"/>
                <w:szCs w:val="23"/>
              </w:rPr>
            </w:pPr>
            <w:r w:rsidRPr="000B2B26">
              <w:rPr>
                <w:rFonts w:ascii="宋体" w:eastAsia="宋体" w:hAnsi="宋体" w:cs="宋体" w:hint="eastAsia"/>
                <w:kern w:val="0"/>
                <w:sz w:val="23"/>
                <w:szCs w:val="23"/>
              </w:rPr>
              <w:t>总中标金额</w:t>
            </w:r>
          </w:p>
        </w:tc>
        <w:tc>
          <w:tcPr>
            <w:tcW w:w="0" w:type="auto"/>
            <w:gridSpan w:val="3"/>
            <w:shd w:val="clear" w:color="auto" w:fill="FFFFFF"/>
            <w:tcMar>
              <w:top w:w="84" w:type="dxa"/>
              <w:left w:w="84" w:type="dxa"/>
              <w:bottom w:w="84" w:type="dxa"/>
              <w:right w:w="84" w:type="dxa"/>
            </w:tcMar>
            <w:vAlign w:val="center"/>
            <w:hideMark/>
          </w:tcPr>
          <w:p w:rsidR="000B2B26" w:rsidRPr="000B2B26" w:rsidRDefault="000B2B26" w:rsidP="000B2B26">
            <w:pPr>
              <w:widowControl/>
              <w:jc w:val="left"/>
              <w:rPr>
                <w:rFonts w:ascii="宋体" w:eastAsia="宋体" w:hAnsi="宋体" w:cs="宋体"/>
                <w:b/>
                <w:bCs/>
                <w:kern w:val="0"/>
                <w:sz w:val="23"/>
                <w:szCs w:val="23"/>
              </w:rPr>
            </w:pPr>
            <w:r w:rsidRPr="000B2B26">
              <w:rPr>
                <w:rFonts w:ascii="宋体" w:eastAsia="宋体" w:hAnsi="宋体" w:cs="宋体" w:hint="eastAsia"/>
                <w:b/>
                <w:bCs/>
                <w:kern w:val="0"/>
                <w:sz w:val="23"/>
                <w:szCs w:val="23"/>
              </w:rPr>
              <w:t>￥850.2 万元（人民币）</w:t>
            </w:r>
          </w:p>
        </w:tc>
      </w:tr>
      <w:tr w:rsidR="000B2B26" w:rsidRPr="000B2B26" w:rsidTr="000B2B26">
        <w:trPr>
          <w:tblCellSpacing w:w="7" w:type="dxa"/>
        </w:trPr>
        <w:tc>
          <w:tcPr>
            <w:tcW w:w="0" w:type="auto"/>
            <w:gridSpan w:val="4"/>
            <w:shd w:val="clear" w:color="auto" w:fill="FFFFFF"/>
            <w:tcMar>
              <w:top w:w="84" w:type="dxa"/>
              <w:left w:w="84" w:type="dxa"/>
              <w:bottom w:w="84" w:type="dxa"/>
              <w:right w:w="84" w:type="dxa"/>
            </w:tcMar>
            <w:vAlign w:val="center"/>
            <w:hideMark/>
          </w:tcPr>
          <w:p w:rsidR="000B2B26" w:rsidRPr="000B2B26" w:rsidRDefault="000B2B26" w:rsidP="000B2B26">
            <w:pPr>
              <w:widowControl/>
              <w:jc w:val="left"/>
              <w:rPr>
                <w:rFonts w:ascii="宋体" w:eastAsia="宋体" w:hAnsi="宋体" w:cs="宋体"/>
                <w:b/>
                <w:bCs/>
                <w:kern w:val="0"/>
                <w:sz w:val="23"/>
                <w:szCs w:val="23"/>
              </w:rPr>
            </w:pPr>
            <w:r w:rsidRPr="000B2B26">
              <w:rPr>
                <w:rFonts w:ascii="宋体" w:eastAsia="宋体" w:hAnsi="宋体" w:cs="宋体" w:hint="eastAsia"/>
                <w:b/>
                <w:bCs/>
                <w:kern w:val="0"/>
                <w:sz w:val="23"/>
                <w:szCs w:val="23"/>
              </w:rPr>
              <w:t>联系人及联系方式：</w:t>
            </w:r>
          </w:p>
        </w:tc>
      </w:tr>
      <w:tr w:rsidR="000B2B26" w:rsidRPr="000B2B26" w:rsidTr="000B2B26">
        <w:trPr>
          <w:tblCellSpacing w:w="7" w:type="dxa"/>
        </w:trPr>
        <w:tc>
          <w:tcPr>
            <w:tcW w:w="0" w:type="auto"/>
            <w:tcBorders>
              <w:top w:val="single" w:sz="6" w:space="0" w:color="FFFFFF"/>
              <w:left w:val="single" w:sz="6" w:space="0" w:color="FFFFFF"/>
            </w:tcBorders>
            <w:shd w:val="clear" w:color="auto" w:fill="F4F4FF"/>
            <w:tcMar>
              <w:top w:w="84" w:type="dxa"/>
              <w:left w:w="84" w:type="dxa"/>
              <w:bottom w:w="84" w:type="dxa"/>
              <w:right w:w="50" w:type="dxa"/>
            </w:tcMar>
            <w:vAlign w:val="center"/>
            <w:hideMark/>
          </w:tcPr>
          <w:p w:rsidR="000B2B26" w:rsidRPr="000B2B26" w:rsidRDefault="000B2B26" w:rsidP="000B2B26">
            <w:pPr>
              <w:widowControl/>
              <w:jc w:val="right"/>
              <w:rPr>
                <w:rFonts w:ascii="宋体" w:eastAsia="宋体" w:hAnsi="宋体" w:cs="宋体"/>
                <w:kern w:val="0"/>
                <w:sz w:val="23"/>
                <w:szCs w:val="23"/>
              </w:rPr>
            </w:pPr>
            <w:r w:rsidRPr="000B2B26">
              <w:rPr>
                <w:rFonts w:ascii="宋体" w:eastAsia="宋体" w:hAnsi="宋体" w:cs="宋体" w:hint="eastAsia"/>
                <w:kern w:val="0"/>
                <w:sz w:val="23"/>
                <w:szCs w:val="23"/>
              </w:rPr>
              <w:t>项目联系人</w:t>
            </w:r>
          </w:p>
        </w:tc>
        <w:tc>
          <w:tcPr>
            <w:tcW w:w="0" w:type="auto"/>
            <w:gridSpan w:val="3"/>
            <w:shd w:val="clear" w:color="auto" w:fill="FFFFFF"/>
            <w:tcMar>
              <w:top w:w="84" w:type="dxa"/>
              <w:left w:w="84" w:type="dxa"/>
              <w:bottom w:w="84" w:type="dxa"/>
              <w:right w:w="84" w:type="dxa"/>
            </w:tcMar>
            <w:vAlign w:val="center"/>
            <w:hideMark/>
          </w:tcPr>
          <w:p w:rsidR="000B2B26" w:rsidRPr="000B2B26" w:rsidRDefault="000B2B26" w:rsidP="000B2B26">
            <w:pPr>
              <w:widowControl/>
              <w:jc w:val="left"/>
              <w:rPr>
                <w:rFonts w:ascii="宋体" w:eastAsia="宋体" w:hAnsi="宋体" w:cs="宋体"/>
                <w:b/>
                <w:bCs/>
                <w:kern w:val="0"/>
                <w:sz w:val="23"/>
                <w:szCs w:val="23"/>
              </w:rPr>
            </w:pPr>
            <w:r w:rsidRPr="000B2B26">
              <w:rPr>
                <w:rFonts w:ascii="宋体" w:eastAsia="宋体" w:hAnsi="宋体" w:cs="宋体" w:hint="eastAsia"/>
                <w:b/>
                <w:bCs/>
                <w:kern w:val="0"/>
                <w:sz w:val="23"/>
                <w:szCs w:val="23"/>
              </w:rPr>
              <w:t>刘世阳</w:t>
            </w:r>
          </w:p>
        </w:tc>
      </w:tr>
      <w:tr w:rsidR="000B2B26" w:rsidRPr="000B2B26" w:rsidTr="000B2B26">
        <w:trPr>
          <w:tblCellSpacing w:w="7" w:type="dxa"/>
        </w:trPr>
        <w:tc>
          <w:tcPr>
            <w:tcW w:w="0" w:type="auto"/>
            <w:tcBorders>
              <w:top w:val="single" w:sz="6" w:space="0" w:color="FFFFFF"/>
              <w:left w:val="single" w:sz="6" w:space="0" w:color="FFFFFF"/>
            </w:tcBorders>
            <w:shd w:val="clear" w:color="auto" w:fill="F4F4FF"/>
            <w:tcMar>
              <w:top w:w="84" w:type="dxa"/>
              <w:left w:w="84" w:type="dxa"/>
              <w:bottom w:w="84" w:type="dxa"/>
              <w:right w:w="50" w:type="dxa"/>
            </w:tcMar>
            <w:vAlign w:val="center"/>
            <w:hideMark/>
          </w:tcPr>
          <w:p w:rsidR="000B2B26" w:rsidRPr="000B2B26" w:rsidRDefault="000B2B26" w:rsidP="000B2B26">
            <w:pPr>
              <w:widowControl/>
              <w:jc w:val="right"/>
              <w:rPr>
                <w:rFonts w:ascii="宋体" w:eastAsia="宋体" w:hAnsi="宋体" w:cs="宋体"/>
                <w:kern w:val="0"/>
                <w:sz w:val="23"/>
                <w:szCs w:val="23"/>
              </w:rPr>
            </w:pPr>
            <w:r w:rsidRPr="000B2B26">
              <w:rPr>
                <w:rFonts w:ascii="宋体" w:eastAsia="宋体" w:hAnsi="宋体" w:cs="宋体" w:hint="eastAsia"/>
                <w:kern w:val="0"/>
                <w:sz w:val="23"/>
                <w:szCs w:val="23"/>
              </w:rPr>
              <w:t>项目联系电话</w:t>
            </w:r>
          </w:p>
        </w:tc>
        <w:tc>
          <w:tcPr>
            <w:tcW w:w="0" w:type="auto"/>
            <w:gridSpan w:val="3"/>
            <w:shd w:val="clear" w:color="auto" w:fill="FFFFFF"/>
            <w:tcMar>
              <w:top w:w="84" w:type="dxa"/>
              <w:left w:w="84" w:type="dxa"/>
              <w:bottom w:w="84" w:type="dxa"/>
              <w:right w:w="84" w:type="dxa"/>
            </w:tcMar>
            <w:vAlign w:val="center"/>
            <w:hideMark/>
          </w:tcPr>
          <w:p w:rsidR="000B2B26" w:rsidRPr="000B2B26" w:rsidRDefault="000B2B26" w:rsidP="000B2B26">
            <w:pPr>
              <w:widowControl/>
              <w:jc w:val="left"/>
              <w:rPr>
                <w:rFonts w:ascii="宋体" w:eastAsia="宋体" w:hAnsi="宋体" w:cs="宋体"/>
                <w:b/>
                <w:bCs/>
                <w:kern w:val="0"/>
                <w:sz w:val="23"/>
                <w:szCs w:val="23"/>
              </w:rPr>
            </w:pPr>
            <w:r w:rsidRPr="000B2B26">
              <w:rPr>
                <w:rFonts w:ascii="宋体" w:eastAsia="宋体" w:hAnsi="宋体" w:cs="宋体" w:hint="eastAsia"/>
                <w:b/>
                <w:bCs/>
                <w:kern w:val="0"/>
                <w:sz w:val="23"/>
                <w:szCs w:val="23"/>
              </w:rPr>
              <w:t>0951-5160870</w:t>
            </w:r>
          </w:p>
        </w:tc>
      </w:tr>
      <w:tr w:rsidR="000B2B26" w:rsidRPr="000B2B26" w:rsidTr="000B2B26">
        <w:trPr>
          <w:tblCellSpacing w:w="7" w:type="dxa"/>
        </w:trPr>
        <w:tc>
          <w:tcPr>
            <w:tcW w:w="1920" w:type="dxa"/>
            <w:tcBorders>
              <w:top w:val="single" w:sz="6" w:space="0" w:color="FFFFFF"/>
              <w:left w:val="single" w:sz="6" w:space="0" w:color="FFFFFF"/>
            </w:tcBorders>
            <w:shd w:val="clear" w:color="auto" w:fill="F4F4FF"/>
            <w:tcMar>
              <w:top w:w="84" w:type="dxa"/>
              <w:left w:w="84" w:type="dxa"/>
              <w:bottom w:w="84" w:type="dxa"/>
              <w:right w:w="50" w:type="dxa"/>
            </w:tcMar>
            <w:vAlign w:val="center"/>
            <w:hideMark/>
          </w:tcPr>
          <w:p w:rsidR="000B2B26" w:rsidRPr="000B2B26" w:rsidRDefault="000B2B26" w:rsidP="000B2B26">
            <w:pPr>
              <w:widowControl/>
              <w:jc w:val="right"/>
              <w:rPr>
                <w:rFonts w:ascii="宋体" w:eastAsia="宋体" w:hAnsi="宋体" w:cs="宋体"/>
                <w:kern w:val="0"/>
                <w:sz w:val="23"/>
                <w:szCs w:val="23"/>
              </w:rPr>
            </w:pPr>
            <w:r w:rsidRPr="000B2B26">
              <w:rPr>
                <w:rFonts w:ascii="宋体" w:eastAsia="宋体" w:hAnsi="宋体" w:cs="宋体" w:hint="eastAsia"/>
                <w:kern w:val="0"/>
                <w:sz w:val="23"/>
                <w:szCs w:val="23"/>
              </w:rPr>
              <w:t>采购单位</w:t>
            </w:r>
          </w:p>
        </w:tc>
        <w:tc>
          <w:tcPr>
            <w:tcW w:w="6450" w:type="dxa"/>
            <w:gridSpan w:val="3"/>
            <w:shd w:val="clear" w:color="auto" w:fill="FFFFFF"/>
            <w:tcMar>
              <w:top w:w="84" w:type="dxa"/>
              <w:left w:w="84" w:type="dxa"/>
              <w:bottom w:w="84" w:type="dxa"/>
              <w:right w:w="84" w:type="dxa"/>
            </w:tcMar>
            <w:vAlign w:val="center"/>
            <w:hideMark/>
          </w:tcPr>
          <w:p w:rsidR="000B2B26" w:rsidRPr="000B2B26" w:rsidRDefault="000B2B26" w:rsidP="000B2B26">
            <w:pPr>
              <w:widowControl/>
              <w:jc w:val="left"/>
              <w:rPr>
                <w:rFonts w:ascii="宋体" w:eastAsia="宋体" w:hAnsi="宋体" w:cs="宋体"/>
                <w:b/>
                <w:bCs/>
                <w:kern w:val="0"/>
                <w:sz w:val="23"/>
                <w:szCs w:val="23"/>
              </w:rPr>
            </w:pPr>
            <w:r w:rsidRPr="000B2B26">
              <w:rPr>
                <w:rFonts w:ascii="宋体" w:eastAsia="宋体" w:hAnsi="宋体" w:cs="宋体" w:hint="eastAsia"/>
                <w:b/>
                <w:bCs/>
                <w:kern w:val="0"/>
                <w:sz w:val="23"/>
                <w:szCs w:val="23"/>
              </w:rPr>
              <w:t>自治区环境信息与应急中心</w:t>
            </w:r>
          </w:p>
        </w:tc>
      </w:tr>
      <w:tr w:rsidR="000B2B26" w:rsidRPr="000B2B26" w:rsidTr="000B2B26">
        <w:trPr>
          <w:tblCellSpacing w:w="7" w:type="dxa"/>
        </w:trPr>
        <w:tc>
          <w:tcPr>
            <w:tcW w:w="0" w:type="auto"/>
            <w:tcBorders>
              <w:top w:val="single" w:sz="6" w:space="0" w:color="FFFFFF"/>
              <w:left w:val="single" w:sz="6" w:space="0" w:color="FFFFFF"/>
            </w:tcBorders>
            <w:shd w:val="clear" w:color="auto" w:fill="F4F4FF"/>
            <w:tcMar>
              <w:top w:w="84" w:type="dxa"/>
              <w:left w:w="84" w:type="dxa"/>
              <w:bottom w:w="84" w:type="dxa"/>
              <w:right w:w="50" w:type="dxa"/>
            </w:tcMar>
            <w:vAlign w:val="center"/>
            <w:hideMark/>
          </w:tcPr>
          <w:p w:rsidR="000B2B26" w:rsidRPr="000B2B26" w:rsidRDefault="000B2B26" w:rsidP="000B2B26">
            <w:pPr>
              <w:widowControl/>
              <w:jc w:val="right"/>
              <w:rPr>
                <w:rFonts w:ascii="宋体" w:eastAsia="宋体" w:hAnsi="宋体" w:cs="宋体"/>
                <w:kern w:val="0"/>
                <w:sz w:val="23"/>
                <w:szCs w:val="23"/>
              </w:rPr>
            </w:pPr>
            <w:r w:rsidRPr="000B2B26">
              <w:rPr>
                <w:rFonts w:ascii="宋体" w:eastAsia="宋体" w:hAnsi="宋体" w:cs="宋体" w:hint="eastAsia"/>
                <w:kern w:val="0"/>
                <w:sz w:val="23"/>
                <w:szCs w:val="23"/>
              </w:rPr>
              <w:t>采购单位地址</w:t>
            </w:r>
          </w:p>
        </w:tc>
        <w:tc>
          <w:tcPr>
            <w:tcW w:w="0" w:type="auto"/>
            <w:gridSpan w:val="3"/>
            <w:shd w:val="clear" w:color="auto" w:fill="FFFFFF"/>
            <w:tcMar>
              <w:top w:w="84" w:type="dxa"/>
              <w:left w:w="84" w:type="dxa"/>
              <w:bottom w:w="84" w:type="dxa"/>
              <w:right w:w="84" w:type="dxa"/>
            </w:tcMar>
            <w:vAlign w:val="center"/>
            <w:hideMark/>
          </w:tcPr>
          <w:p w:rsidR="000B2B26" w:rsidRPr="000B2B26" w:rsidRDefault="000B2B26" w:rsidP="000B2B26">
            <w:pPr>
              <w:widowControl/>
              <w:jc w:val="left"/>
              <w:rPr>
                <w:rFonts w:ascii="宋体" w:eastAsia="宋体" w:hAnsi="宋体" w:cs="宋体"/>
                <w:b/>
                <w:bCs/>
                <w:kern w:val="0"/>
                <w:sz w:val="23"/>
                <w:szCs w:val="23"/>
              </w:rPr>
            </w:pPr>
            <w:r w:rsidRPr="000B2B26">
              <w:rPr>
                <w:rFonts w:ascii="宋体" w:eastAsia="宋体" w:hAnsi="宋体" w:cs="宋体" w:hint="eastAsia"/>
                <w:b/>
                <w:bCs/>
                <w:kern w:val="0"/>
                <w:sz w:val="23"/>
                <w:szCs w:val="23"/>
              </w:rPr>
              <w:t>详情请见正文</w:t>
            </w:r>
          </w:p>
        </w:tc>
      </w:tr>
      <w:tr w:rsidR="000B2B26" w:rsidRPr="000B2B26" w:rsidTr="000B2B26">
        <w:trPr>
          <w:tblCellSpacing w:w="7" w:type="dxa"/>
        </w:trPr>
        <w:tc>
          <w:tcPr>
            <w:tcW w:w="0" w:type="auto"/>
            <w:tcBorders>
              <w:top w:val="single" w:sz="6" w:space="0" w:color="FFFFFF"/>
              <w:left w:val="single" w:sz="6" w:space="0" w:color="FFFFFF"/>
            </w:tcBorders>
            <w:shd w:val="clear" w:color="auto" w:fill="F4F4FF"/>
            <w:tcMar>
              <w:top w:w="84" w:type="dxa"/>
              <w:left w:w="84" w:type="dxa"/>
              <w:bottom w:w="84" w:type="dxa"/>
              <w:right w:w="50" w:type="dxa"/>
            </w:tcMar>
            <w:vAlign w:val="center"/>
            <w:hideMark/>
          </w:tcPr>
          <w:p w:rsidR="000B2B26" w:rsidRPr="000B2B26" w:rsidRDefault="000B2B26" w:rsidP="000B2B26">
            <w:pPr>
              <w:widowControl/>
              <w:jc w:val="right"/>
              <w:rPr>
                <w:rFonts w:ascii="宋体" w:eastAsia="宋体" w:hAnsi="宋体" w:cs="宋体"/>
                <w:kern w:val="0"/>
                <w:sz w:val="23"/>
                <w:szCs w:val="23"/>
              </w:rPr>
            </w:pPr>
            <w:r w:rsidRPr="000B2B26">
              <w:rPr>
                <w:rFonts w:ascii="宋体" w:eastAsia="宋体" w:hAnsi="宋体" w:cs="宋体" w:hint="eastAsia"/>
                <w:kern w:val="0"/>
                <w:sz w:val="23"/>
                <w:szCs w:val="23"/>
              </w:rPr>
              <w:t>采购单位联系方式</w:t>
            </w:r>
          </w:p>
        </w:tc>
        <w:tc>
          <w:tcPr>
            <w:tcW w:w="0" w:type="auto"/>
            <w:gridSpan w:val="3"/>
            <w:shd w:val="clear" w:color="auto" w:fill="FFFFFF"/>
            <w:tcMar>
              <w:top w:w="84" w:type="dxa"/>
              <w:left w:w="84" w:type="dxa"/>
              <w:bottom w:w="84" w:type="dxa"/>
              <w:right w:w="84" w:type="dxa"/>
            </w:tcMar>
            <w:vAlign w:val="center"/>
            <w:hideMark/>
          </w:tcPr>
          <w:p w:rsidR="000B2B26" w:rsidRPr="000B2B26" w:rsidRDefault="000B2B26" w:rsidP="000B2B26">
            <w:pPr>
              <w:widowControl/>
              <w:jc w:val="left"/>
              <w:rPr>
                <w:rFonts w:ascii="宋体" w:eastAsia="宋体" w:hAnsi="宋体" w:cs="宋体"/>
                <w:b/>
                <w:bCs/>
                <w:kern w:val="0"/>
                <w:sz w:val="23"/>
                <w:szCs w:val="23"/>
              </w:rPr>
            </w:pPr>
            <w:r w:rsidRPr="000B2B26">
              <w:rPr>
                <w:rFonts w:ascii="宋体" w:eastAsia="宋体" w:hAnsi="宋体" w:cs="宋体" w:hint="eastAsia"/>
                <w:b/>
                <w:bCs/>
                <w:kern w:val="0"/>
                <w:sz w:val="23"/>
                <w:szCs w:val="23"/>
              </w:rPr>
              <w:t>0951-5160870</w:t>
            </w:r>
          </w:p>
        </w:tc>
      </w:tr>
      <w:tr w:rsidR="000B2B26" w:rsidRPr="000B2B26" w:rsidTr="000B2B26">
        <w:trPr>
          <w:tblCellSpacing w:w="7" w:type="dxa"/>
        </w:trPr>
        <w:tc>
          <w:tcPr>
            <w:tcW w:w="0" w:type="auto"/>
            <w:tcBorders>
              <w:top w:val="single" w:sz="6" w:space="0" w:color="FFFFFF"/>
              <w:left w:val="single" w:sz="6" w:space="0" w:color="FFFFFF"/>
            </w:tcBorders>
            <w:shd w:val="clear" w:color="auto" w:fill="F4F4FF"/>
            <w:tcMar>
              <w:top w:w="84" w:type="dxa"/>
              <w:left w:w="84" w:type="dxa"/>
              <w:bottom w:w="84" w:type="dxa"/>
              <w:right w:w="50" w:type="dxa"/>
            </w:tcMar>
            <w:vAlign w:val="center"/>
            <w:hideMark/>
          </w:tcPr>
          <w:p w:rsidR="000B2B26" w:rsidRPr="000B2B26" w:rsidRDefault="000B2B26" w:rsidP="000B2B26">
            <w:pPr>
              <w:widowControl/>
              <w:jc w:val="right"/>
              <w:rPr>
                <w:rFonts w:ascii="宋体" w:eastAsia="宋体" w:hAnsi="宋体" w:cs="宋体"/>
                <w:kern w:val="0"/>
                <w:sz w:val="23"/>
                <w:szCs w:val="23"/>
              </w:rPr>
            </w:pPr>
            <w:r w:rsidRPr="000B2B26">
              <w:rPr>
                <w:rFonts w:ascii="宋体" w:eastAsia="宋体" w:hAnsi="宋体" w:cs="宋体" w:hint="eastAsia"/>
                <w:kern w:val="0"/>
                <w:sz w:val="23"/>
                <w:szCs w:val="23"/>
              </w:rPr>
              <w:t>代理机构名称</w:t>
            </w:r>
          </w:p>
        </w:tc>
        <w:tc>
          <w:tcPr>
            <w:tcW w:w="0" w:type="auto"/>
            <w:gridSpan w:val="3"/>
            <w:shd w:val="clear" w:color="auto" w:fill="FFFFFF"/>
            <w:tcMar>
              <w:top w:w="84" w:type="dxa"/>
              <w:left w:w="84" w:type="dxa"/>
              <w:bottom w:w="84" w:type="dxa"/>
              <w:right w:w="84" w:type="dxa"/>
            </w:tcMar>
            <w:vAlign w:val="center"/>
            <w:hideMark/>
          </w:tcPr>
          <w:p w:rsidR="000B2B26" w:rsidRPr="000B2B26" w:rsidRDefault="000B2B26" w:rsidP="000B2B26">
            <w:pPr>
              <w:widowControl/>
              <w:jc w:val="left"/>
              <w:rPr>
                <w:rFonts w:ascii="宋体" w:eastAsia="宋体" w:hAnsi="宋体" w:cs="宋体"/>
                <w:b/>
                <w:bCs/>
                <w:kern w:val="0"/>
                <w:sz w:val="23"/>
                <w:szCs w:val="23"/>
              </w:rPr>
            </w:pPr>
            <w:r w:rsidRPr="000B2B26">
              <w:rPr>
                <w:rFonts w:ascii="宋体" w:eastAsia="宋体" w:hAnsi="宋体" w:cs="宋体" w:hint="eastAsia"/>
                <w:b/>
                <w:bCs/>
                <w:kern w:val="0"/>
                <w:sz w:val="23"/>
                <w:szCs w:val="23"/>
              </w:rPr>
              <w:t>宁夏正宏工程咨询有限公司</w:t>
            </w:r>
          </w:p>
        </w:tc>
      </w:tr>
      <w:tr w:rsidR="000B2B26" w:rsidRPr="000B2B26" w:rsidTr="000B2B26">
        <w:trPr>
          <w:tblCellSpacing w:w="7" w:type="dxa"/>
        </w:trPr>
        <w:tc>
          <w:tcPr>
            <w:tcW w:w="0" w:type="auto"/>
            <w:tcBorders>
              <w:top w:val="single" w:sz="6" w:space="0" w:color="FFFFFF"/>
              <w:left w:val="single" w:sz="6" w:space="0" w:color="FFFFFF"/>
            </w:tcBorders>
            <w:shd w:val="clear" w:color="auto" w:fill="F4F4FF"/>
            <w:tcMar>
              <w:top w:w="84" w:type="dxa"/>
              <w:left w:w="84" w:type="dxa"/>
              <w:bottom w:w="84" w:type="dxa"/>
              <w:right w:w="50" w:type="dxa"/>
            </w:tcMar>
            <w:vAlign w:val="center"/>
            <w:hideMark/>
          </w:tcPr>
          <w:p w:rsidR="000B2B26" w:rsidRPr="000B2B26" w:rsidRDefault="000B2B26" w:rsidP="000B2B26">
            <w:pPr>
              <w:widowControl/>
              <w:jc w:val="right"/>
              <w:rPr>
                <w:rFonts w:ascii="宋体" w:eastAsia="宋体" w:hAnsi="宋体" w:cs="宋体"/>
                <w:kern w:val="0"/>
                <w:sz w:val="23"/>
                <w:szCs w:val="23"/>
              </w:rPr>
            </w:pPr>
            <w:r w:rsidRPr="000B2B26">
              <w:rPr>
                <w:rFonts w:ascii="宋体" w:eastAsia="宋体" w:hAnsi="宋体" w:cs="宋体" w:hint="eastAsia"/>
                <w:kern w:val="0"/>
                <w:sz w:val="23"/>
                <w:szCs w:val="23"/>
              </w:rPr>
              <w:t>代理机构地址</w:t>
            </w:r>
          </w:p>
        </w:tc>
        <w:tc>
          <w:tcPr>
            <w:tcW w:w="0" w:type="auto"/>
            <w:gridSpan w:val="3"/>
            <w:shd w:val="clear" w:color="auto" w:fill="FFFFFF"/>
            <w:tcMar>
              <w:top w:w="84" w:type="dxa"/>
              <w:left w:w="84" w:type="dxa"/>
              <w:bottom w:w="84" w:type="dxa"/>
              <w:right w:w="84" w:type="dxa"/>
            </w:tcMar>
            <w:vAlign w:val="center"/>
            <w:hideMark/>
          </w:tcPr>
          <w:p w:rsidR="000B2B26" w:rsidRPr="000B2B26" w:rsidRDefault="000B2B26" w:rsidP="000B2B26">
            <w:pPr>
              <w:widowControl/>
              <w:jc w:val="left"/>
              <w:rPr>
                <w:rFonts w:ascii="宋体" w:eastAsia="宋体" w:hAnsi="宋体" w:cs="宋体"/>
                <w:b/>
                <w:bCs/>
                <w:kern w:val="0"/>
                <w:sz w:val="23"/>
                <w:szCs w:val="23"/>
              </w:rPr>
            </w:pPr>
            <w:r w:rsidRPr="000B2B26">
              <w:rPr>
                <w:rFonts w:ascii="宋体" w:eastAsia="宋体" w:hAnsi="宋体" w:cs="宋体" w:hint="eastAsia"/>
                <w:b/>
                <w:bCs/>
                <w:kern w:val="0"/>
                <w:sz w:val="23"/>
                <w:szCs w:val="23"/>
              </w:rPr>
              <w:t>银川市金凤区康平路悦海新天地B座908室</w:t>
            </w:r>
          </w:p>
        </w:tc>
      </w:tr>
      <w:tr w:rsidR="000B2B26" w:rsidRPr="000B2B26" w:rsidTr="000B2B26">
        <w:trPr>
          <w:tblCellSpacing w:w="7" w:type="dxa"/>
        </w:trPr>
        <w:tc>
          <w:tcPr>
            <w:tcW w:w="0" w:type="auto"/>
            <w:tcBorders>
              <w:top w:val="single" w:sz="6" w:space="0" w:color="FFFFFF"/>
              <w:left w:val="single" w:sz="6" w:space="0" w:color="FFFFFF"/>
            </w:tcBorders>
            <w:shd w:val="clear" w:color="auto" w:fill="F4F4FF"/>
            <w:tcMar>
              <w:top w:w="84" w:type="dxa"/>
              <w:left w:w="84" w:type="dxa"/>
              <w:bottom w:w="84" w:type="dxa"/>
              <w:right w:w="50" w:type="dxa"/>
            </w:tcMar>
            <w:vAlign w:val="center"/>
            <w:hideMark/>
          </w:tcPr>
          <w:p w:rsidR="000B2B26" w:rsidRPr="000B2B26" w:rsidRDefault="000B2B26" w:rsidP="000B2B26">
            <w:pPr>
              <w:widowControl/>
              <w:jc w:val="right"/>
              <w:rPr>
                <w:rFonts w:ascii="宋体" w:eastAsia="宋体" w:hAnsi="宋体" w:cs="宋体"/>
                <w:kern w:val="0"/>
                <w:sz w:val="23"/>
                <w:szCs w:val="23"/>
              </w:rPr>
            </w:pPr>
            <w:r w:rsidRPr="000B2B26">
              <w:rPr>
                <w:rFonts w:ascii="宋体" w:eastAsia="宋体" w:hAnsi="宋体" w:cs="宋体" w:hint="eastAsia"/>
                <w:kern w:val="0"/>
                <w:sz w:val="23"/>
                <w:szCs w:val="23"/>
              </w:rPr>
              <w:t>代理机构联系方式</w:t>
            </w:r>
          </w:p>
        </w:tc>
        <w:tc>
          <w:tcPr>
            <w:tcW w:w="0" w:type="auto"/>
            <w:gridSpan w:val="3"/>
            <w:shd w:val="clear" w:color="auto" w:fill="FFFFFF"/>
            <w:tcMar>
              <w:top w:w="84" w:type="dxa"/>
              <w:left w:w="84" w:type="dxa"/>
              <w:bottom w:w="84" w:type="dxa"/>
              <w:right w:w="84" w:type="dxa"/>
            </w:tcMar>
            <w:vAlign w:val="center"/>
            <w:hideMark/>
          </w:tcPr>
          <w:p w:rsidR="000B2B26" w:rsidRPr="000B2B26" w:rsidRDefault="000B2B26" w:rsidP="000B2B26">
            <w:pPr>
              <w:widowControl/>
              <w:jc w:val="left"/>
              <w:rPr>
                <w:rFonts w:ascii="宋体" w:eastAsia="宋体" w:hAnsi="宋体" w:cs="宋体"/>
                <w:b/>
                <w:bCs/>
                <w:kern w:val="0"/>
                <w:sz w:val="23"/>
                <w:szCs w:val="23"/>
              </w:rPr>
            </w:pPr>
            <w:r w:rsidRPr="000B2B26">
              <w:rPr>
                <w:rFonts w:ascii="宋体" w:eastAsia="宋体" w:hAnsi="宋体" w:cs="宋体" w:hint="eastAsia"/>
                <w:b/>
                <w:bCs/>
                <w:kern w:val="0"/>
                <w:sz w:val="23"/>
                <w:szCs w:val="23"/>
              </w:rPr>
              <w:t>09518569287</w:t>
            </w:r>
          </w:p>
        </w:tc>
      </w:tr>
    </w:tbl>
    <w:p w:rsidR="000B2B26" w:rsidRPr="000B2B26" w:rsidRDefault="000B2B26" w:rsidP="000B2B26">
      <w:pPr>
        <w:widowControl/>
        <w:spacing w:after="156" w:line="440" w:lineRule="atLeast"/>
        <w:jc w:val="center"/>
        <w:textAlignment w:val="center"/>
        <w:rPr>
          <w:rFonts w:ascii="Calibri" w:eastAsia="宋体" w:hAnsi="Calibri" w:cs="Calibri"/>
          <w:kern w:val="0"/>
          <w:szCs w:val="21"/>
        </w:rPr>
      </w:pPr>
      <w:r w:rsidRPr="000B2B26">
        <w:rPr>
          <w:rFonts w:ascii="宋体" w:eastAsia="宋体" w:hAnsi="宋体" w:cs="Calibri" w:hint="eastAsia"/>
          <w:color w:val="333333"/>
          <w:kern w:val="0"/>
          <w:sz w:val="32"/>
          <w:szCs w:val="32"/>
        </w:rPr>
        <w:t>宁夏环境信息化指挥监管应用系统(一期)项目第五标段：环境空气质量预报预警系统预中标公示</w:t>
      </w:r>
    </w:p>
    <w:p w:rsidR="000B2B26" w:rsidRPr="000B2B26" w:rsidRDefault="000B2B26" w:rsidP="000B2B26">
      <w:pPr>
        <w:widowControl/>
        <w:spacing w:line="520" w:lineRule="atLeast"/>
        <w:ind w:firstLine="560"/>
        <w:jc w:val="left"/>
        <w:textAlignment w:val="center"/>
        <w:rPr>
          <w:rFonts w:ascii="Calibri" w:eastAsia="宋体" w:hAnsi="Calibri" w:cs="Calibri"/>
          <w:kern w:val="0"/>
          <w:szCs w:val="21"/>
        </w:rPr>
      </w:pPr>
      <w:r w:rsidRPr="000B2B26">
        <w:rPr>
          <w:rFonts w:ascii="宋体" w:eastAsia="宋体" w:hAnsi="宋体" w:cs="Calibri" w:hint="eastAsia"/>
          <w:color w:val="333333"/>
          <w:kern w:val="0"/>
          <w:sz w:val="28"/>
          <w:szCs w:val="28"/>
        </w:rPr>
        <w:t>宁夏正宏工程咨询有限公司受宁夏回族自治区环境信息与应急中心的委托，对宁夏环境信息化指挥监管应用系统（一期）项目第五</w:t>
      </w:r>
      <w:r w:rsidRPr="000B2B26">
        <w:rPr>
          <w:rFonts w:ascii="宋体" w:eastAsia="宋体" w:hAnsi="宋体" w:cs="Calibri" w:hint="eastAsia"/>
          <w:color w:val="333333"/>
          <w:kern w:val="0"/>
          <w:sz w:val="28"/>
          <w:szCs w:val="28"/>
        </w:rPr>
        <w:lastRenderedPageBreak/>
        <w:t>标段：环境空气质量预报预警系统公开招标，评标工作已于2017年1月11日结束，现将中标结果公告如下：</w:t>
      </w:r>
    </w:p>
    <w:p w:rsidR="000B2B26" w:rsidRPr="000B2B26" w:rsidRDefault="000B2B26" w:rsidP="000B2B26">
      <w:pPr>
        <w:widowControl/>
        <w:spacing w:line="520" w:lineRule="atLeast"/>
        <w:jc w:val="left"/>
        <w:textAlignment w:val="center"/>
        <w:rPr>
          <w:rFonts w:ascii="Calibri" w:eastAsia="宋体" w:hAnsi="Calibri" w:cs="Calibri"/>
          <w:kern w:val="0"/>
          <w:szCs w:val="21"/>
        </w:rPr>
      </w:pPr>
      <w:r w:rsidRPr="000B2B26">
        <w:rPr>
          <w:rFonts w:ascii="宋体" w:eastAsia="宋体" w:hAnsi="宋体" w:cs="Calibri" w:hint="eastAsia"/>
          <w:color w:val="333333"/>
          <w:kern w:val="0"/>
          <w:sz w:val="28"/>
          <w:szCs w:val="28"/>
        </w:rPr>
        <w:t>项目名称：宁夏环境信息化指挥监管应用系统（一期）项目</w:t>
      </w:r>
    </w:p>
    <w:p w:rsidR="000B2B26" w:rsidRPr="000B2B26" w:rsidRDefault="000B2B26" w:rsidP="000B2B26">
      <w:pPr>
        <w:widowControl/>
        <w:spacing w:line="520" w:lineRule="atLeast"/>
        <w:ind w:firstLine="1400"/>
        <w:jc w:val="left"/>
        <w:textAlignment w:val="center"/>
        <w:rPr>
          <w:rFonts w:ascii="Calibri" w:eastAsia="宋体" w:hAnsi="Calibri" w:cs="Calibri"/>
          <w:kern w:val="0"/>
          <w:szCs w:val="21"/>
        </w:rPr>
      </w:pPr>
      <w:r w:rsidRPr="000B2B26">
        <w:rPr>
          <w:rFonts w:ascii="宋体" w:eastAsia="宋体" w:hAnsi="宋体" w:cs="Calibri" w:hint="eastAsia"/>
          <w:color w:val="333333"/>
          <w:kern w:val="0"/>
          <w:sz w:val="28"/>
          <w:szCs w:val="28"/>
        </w:rPr>
        <w:t>第五标段：环境空气质量预报预警系统</w:t>
      </w:r>
    </w:p>
    <w:p w:rsidR="000B2B26" w:rsidRPr="000B2B26" w:rsidRDefault="000B2B26" w:rsidP="000B2B26">
      <w:pPr>
        <w:widowControl/>
        <w:spacing w:line="520" w:lineRule="atLeast"/>
        <w:jc w:val="left"/>
        <w:textAlignment w:val="center"/>
        <w:rPr>
          <w:rFonts w:ascii="Calibri" w:eastAsia="宋体" w:hAnsi="Calibri" w:cs="Calibri"/>
          <w:kern w:val="0"/>
          <w:szCs w:val="21"/>
        </w:rPr>
      </w:pPr>
      <w:r w:rsidRPr="000B2B26">
        <w:rPr>
          <w:rFonts w:ascii="宋体" w:eastAsia="宋体" w:hAnsi="宋体" w:cs="Calibri" w:hint="eastAsia"/>
          <w:color w:val="333333"/>
          <w:kern w:val="0"/>
          <w:sz w:val="28"/>
          <w:szCs w:val="28"/>
        </w:rPr>
        <w:t>采购计划编号：2016NCZ001891W</w:t>
      </w:r>
    </w:p>
    <w:p w:rsidR="000B2B26" w:rsidRPr="000B2B26" w:rsidRDefault="000B2B26" w:rsidP="000B2B26">
      <w:pPr>
        <w:widowControl/>
        <w:spacing w:line="520" w:lineRule="atLeast"/>
        <w:rPr>
          <w:rFonts w:ascii="Calibri" w:eastAsia="宋体" w:hAnsi="Calibri" w:cs="Calibri"/>
          <w:kern w:val="0"/>
          <w:szCs w:val="21"/>
        </w:rPr>
      </w:pPr>
      <w:r w:rsidRPr="000B2B26">
        <w:rPr>
          <w:rFonts w:ascii="宋体" w:eastAsia="宋体" w:hAnsi="宋体" w:cs="Calibri" w:hint="eastAsia"/>
          <w:color w:val="333333"/>
          <w:kern w:val="0"/>
          <w:sz w:val="28"/>
          <w:szCs w:val="28"/>
        </w:rPr>
        <w:t>采购文件编号：NXZH-2016-042-5</w:t>
      </w:r>
    </w:p>
    <w:p w:rsidR="000B2B26" w:rsidRPr="000B2B26" w:rsidRDefault="000B2B26" w:rsidP="000B2B26">
      <w:pPr>
        <w:widowControl/>
        <w:spacing w:line="520" w:lineRule="atLeast"/>
        <w:rPr>
          <w:rFonts w:ascii="Calibri" w:eastAsia="宋体" w:hAnsi="Calibri" w:cs="Calibri"/>
          <w:kern w:val="0"/>
          <w:szCs w:val="21"/>
        </w:rPr>
      </w:pPr>
      <w:r w:rsidRPr="000B2B26">
        <w:rPr>
          <w:rFonts w:ascii="宋体" w:eastAsia="宋体" w:hAnsi="宋体" w:cs="Calibri" w:hint="eastAsia"/>
          <w:color w:val="333333"/>
          <w:kern w:val="0"/>
          <w:sz w:val="28"/>
          <w:szCs w:val="28"/>
        </w:rPr>
        <w:t>采购方式：公开招标</w:t>
      </w:r>
    </w:p>
    <w:p w:rsidR="000B2B26" w:rsidRPr="000B2B26" w:rsidRDefault="000B2B26" w:rsidP="000B2B26">
      <w:pPr>
        <w:widowControl/>
        <w:spacing w:line="520" w:lineRule="atLeast"/>
        <w:rPr>
          <w:rFonts w:ascii="Calibri" w:eastAsia="宋体" w:hAnsi="Calibri" w:cs="Calibri"/>
          <w:kern w:val="0"/>
          <w:szCs w:val="21"/>
        </w:rPr>
      </w:pPr>
      <w:r w:rsidRPr="000B2B26">
        <w:rPr>
          <w:rFonts w:ascii="宋体" w:eastAsia="宋体" w:hAnsi="宋体" w:cs="Calibri" w:hint="eastAsia"/>
          <w:color w:val="333333"/>
          <w:kern w:val="0"/>
          <w:sz w:val="28"/>
          <w:szCs w:val="28"/>
        </w:rPr>
        <w:t>采购人：宁夏回族自治区环境信息与应急中心</w:t>
      </w:r>
    </w:p>
    <w:p w:rsidR="000B2B26" w:rsidRPr="000B2B26" w:rsidRDefault="000B2B26" w:rsidP="000B2B26">
      <w:pPr>
        <w:widowControl/>
        <w:spacing w:line="520" w:lineRule="atLeast"/>
        <w:ind w:firstLine="1120"/>
        <w:rPr>
          <w:rFonts w:ascii="Calibri" w:eastAsia="宋体" w:hAnsi="Calibri" w:cs="Calibri"/>
          <w:kern w:val="0"/>
          <w:szCs w:val="21"/>
        </w:rPr>
      </w:pPr>
      <w:r w:rsidRPr="000B2B26">
        <w:rPr>
          <w:rFonts w:ascii="宋体" w:eastAsia="宋体" w:hAnsi="宋体" w:cs="Calibri" w:hint="eastAsia"/>
          <w:color w:val="333333"/>
          <w:kern w:val="0"/>
          <w:sz w:val="28"/>
          <w:szCs w:val="28"/>
        </w:rPr>
        <w:t>宁夏回族自治区环境监测中心站</w:t>
      </w:r>
    </w:p>
    <w:p w:rsidR="000B2B26" w:rsidRPr="000B2B26" w:rsidRDefault="000B2B26" w:rsidP="000B2B26">
      <w:pPr>
        <w:widowControl/>
        <w:spacing w:line="520" w:lineRule="atLeast"/>
        <w:rPr>
          <w:rFonts w:ascii="Calibri" w:eastAsia="宋体" w:hAnsi="Calibri" w:cs="Calibri"/>
          <w:kern w:val="0"/>
          <w:szCs w:val="21"/>
        </w:rPr>
      </w:pPr>
      <w:r w:rsidRPr="000B2B26">
        <w:rPr>
          <w:rFonts w:ascii="宋体" w:eastAsia="宋体" w:hAnsi="宋体" w:cs="Calibri" w:hint="eastAsia"/>
          <w:color w:val="333333"/>
          <w:kern w:val="0"/>
          <w:sz w:val="28"/>
          <w:szCs w:val="28"/>
        </w:rPr>
        <w:t>联系人：韩增玉  联系电话：  18995151713</w:t>
      </w:r>
    </w:p>
    <w:p w:rsidR="000B2B26" w:rsidRPr="000B2B26" w:rsidRDefault="000B2B26" w:rsidP="000B2B26">
      <w:pPr>
        <w:widowControl/>
        <w:spacing w:line="520" w:lineRule="atLeast"/>
        <w:rPr>
          <w:rFonts w:ascii="Calibri" w:eastAsia="宋体" w:hAnsi="Calibri" w:cs="Calibri"/>
          <w:kern w:val="0"/>
          <w:szCs w:val="21"/>
        </w:rPr>
      </w:pPr>
      <w:r w:rsidRPr="000B2B26">
        <w:rPr>
          <w:rFonts w:ascii="宋体" w:eastAsia="宋体" w:hAnsi="宋体" w:cs="Calibri" w:hint="eastAsia"/>
          <w:color w:val="333333"/>
          <w:kern w:val="0"/>
          <w:sz w:val="28"/>
          <w:szCs w:val="28"/>
        </w:rPr>
        <w:t>联系地址：银川市金凤区阅欣路</w:t>
      </w:r>
    </w:p>
    <w:p w:rsidR="000B2B26" w:rsidRPr="000B2B26" w:rsidRDefault="000B2B26" w:rsidP="000B2B26">
      <w:pPr>
        <w:widowControl/>
        <w:spacing w:line="520" w:lineRule="atLeast"/>
        <w:rPr>
          <w:rFonts w:ascii="Calibri" w:eastAsia="宋体" w:hAnsi="Calibri" w:cs="Calibri"/>
          <w:kern w:val="0"/>
          <w:szCs w:val="21"/>
        </w:rPr>
      </w:pPr>
      <w:r w:rsidRPr="000B2B26">
        <w:rPr>
          <w:rFonts w:ascii="宋体" w:eastAsia="宋体" w:hAnsi="宋体" w:cs="Calibri" w:hint="eastAsia"/>
          <w:color w:val="333333"/>
          <w:kern w:val="0"/>
          <w:sz w:val="28"/>
          <w:szCs w:val="28"/>
        </w:rPr>
        <w:t>招标代理机构：宁夏正宏工程咨询有限公司</w:t>
      </w:r>
      <w:r w:rsidRPr="000B2B26">
        <w:rPr>
          <w:rFonts w:ascii="宋体" w:eastAsia="宋体" w:hAnsi="宋体" w:cs="Calibri" w:hint="eastAsia"/>
          <w:color w:val="333333"/>
          <w:kern w:val="0"/>
          <w:sz w:val="28"/>
          <w:szCs w:val="28"/>
        </w:rPr>
        <w:br/>
        <w:t>联系人：高林平  联系电话：0951-8569287</w:t>
      </w:r>
      <w:r w:rsidRPr="000B2B26">
        <w:rPr>
          <w:rFonts w:ascii="宋体" w:eastAsia="宋体" w:hAnsi="宋体" w:cs="Calibri" w:hint="eastAsia"/>
          <w:color w:val="333333"/>
          <w:kern w:val="0"/>
          <w:sz w:val="28"/>
          <w:szCs w:val="28"/>
        </w:rPr>
        <w:br/>
        <w:t>联系地址：银川市金凤区康平路悦海新天地15号楼908室</w:t>
      </w:r>
    </w:p>
    <w:p w:rsidR="000B2B26" w:rsidRPr="000B2B26" w:rsidRDefault="000B2B26" w:rsidP="000B2B26">
      <w:pPr>
        <w:widowControl/>
        <w:spacing w:line="520" w:lineRule="atLeast"/>
        <w:rPr>
          <w:rFonts w:ascii="Calibri" w:eastAsia="宋体" w:hAnsi="Calibri" w:cs="Calibri"/>
          <w:kern w:val="0"/>
          <w:szCs w:val="21"/>
        </w:rPr>
      </w:pPr>
      <w:r w:rsidRPr="000B2B26">
        <w:rPr>
          <w:rFonts w:ascii="宋体" w:eastAsia="宋体" w:hAnsi="宋体" w:cs="Calibri" w:hint="eastAsia"/>
          <w:color w:val="333333"/>
          <w:kern w:val="0"/>
          <w:sz w:val="28"/>
          <w:szCs w:val="28"/>
        </w:rPr>
        <w:t>采购公告日期：2016年11月25日</w:t>
      </w:r>
    </w:p>
    <w:p w:rsidR="000B2B26" w:rsidRPr="000B2B26" w:rsidRDefault="000B2B26" w:rsidP="000B2B26">
      <w:pPr>
        <w:widowControl/>
        <w:spacing w:line="520" w:lineRule="atLeast"/>
        <w:rPr>
          <w:rFonts w:ascii="Calibri" w:eastAsia="宋体" w:hAnsi="Calibri" w:cs="Calibri"/>
          <w:kern w:val="0"/>
          <w:szCs w:val="21"/>
        </w:rPr>
      </w:pPr>
      <w:r w:rsidRPr="000B2B26">
        <w:rPr>
          <w:rFonts w:ascii="宋体" w:eastAsia="宋体" w:hAnsi="宋体" w:cs="Calibri" w:hint="eastAsia"/>
          <w:color w:val="333333"/>
          <w:kern w:val="0"/>
          <w:sz w:val="28"/>
          <w:szCs w:val="28"/>
        </w:rPr>
        <w:t>定标日期：2017年1月11日</w:t>
      </w:r>
    </w:p>
    <w:p w:rsidR="000B2B26" w:rsidRPr="000B2B26" w:rsidRDefault="000B2B26" w:rsidP="000B2B26">
      <w:pPr>
        <w:widowControl/>
        <w:spacing w:line="520" w:lineRule="atLeast"/>
        <w:rPr>
          <w:rFonts w:ascii="Calibri" w:eastAsia="宋体" w:hAnsi="Calibri" w:cs="Calibri"/>
          <w:kern w:val="0"/>
          <w:szCs w:val="21"/>
        </w:rPr>
      </w:pPr>
      <w:r w:rsidRPr="000B2B26">
        <w:rPr>
          <w:rFonts w:ascii="宋体" w:eastAsia="宋体" w:hAnsi="宋体" w:cs="Calibri" w:hint="eastAsia"/>
          <w:color w:val="333333"/>
          <w:kern w:val="0"/>
          <w:sz w:val="28"/>
          <w:szCs w:val="28"/>
        </w:rPr>
        <w:t>采购内容：环境监测业务应用系统支撑平台、空气质量数值预报、污染源排放清单、数据采集处理及基础数据、环境信息综合分析应用、空气质量预报预警业务、重污染应急控制决策与评估、空气质量预报预警演示业务系统、预报信息服务系统、实验室信息管理系统（LIMS）、协同办公自动化系统、空气质量预报预警业务会商中心、高性能计算中心硬件软件扩建。</w:t>
      </w:r>
    </w:p>
    <w:p w:rsidR="000B2B26" w:rsidRPr="000B2B26" w:rsidRDefault="000B2B26" w:rsidP="000B2B26">
      <w:pPr>
        <w:widowControl/>
        <w:spacing w:line="520" w:lineRule="atLeast"/>
        <w:rPr>
          <w:rFonts w:ascii="Calibri" w:eastAsia="宋体" w:hAnsi="Calibri" w:cs="Calibri"/>
          <w:kern w:val="0"/>
          <w:szCs w:val="21"/>
        </w:rPr>
      </w:pPr>
      <w:r w:rsidRPr="000B2B26">
        <w:rPr>
          <w:rFonts w:ascii="宋体" w:eastAsia="宋体" w:hAnsi="宋体" w:cs="Calibri" w:hint="eastAsia"/>
          <w:color w:val="333333"/>
          <w:kern w:val="0"/>
          <w:sz w:val="28"/>
          <w:szCs w:val="28"/>
        </w:rPr>
        <w:lastRenderedPageBreak/>
        <w:t>中标情况：</w:t>
      </w:r>
      <w:r w:rsidRPr="000B2B26">
        <w:rPr>
          <w:rFonts w:ascii="宋体" w:eastAsia="宋体" w:hAnsi="宋体" w:cs="Calibri" w:hint="eastAsia"/>
          <w:color w:val="333333"/>
          <w:kern w:val="0"/>
          <w:sz w:val="28"/>
          <w:szCs w:val="28"/>
        </w:rPr>
        <w:br/>
        <w:t>中标人名称：西安交大长天软件股份有限公司</w:t>
      </w:r>
    </w:p>
    <w:p w:rsidR="000B2B26" w:rsidRPr="000B2B26" w:rsidRDefault="000B2B26" w:rsidP="000B2B26">
      <w:pPr>
        <w:widowControl/>
        <w:spacing w:line="520" w:lineRule="atLeast"/>
        <w:rPr>
          <w:rFonts w:ascii="Calibri" w:eastAsia="宋体" w:hAnsi="Calibri" w:cs="Calibri"/>
          <w:kern w:val="0"/>
          <w:szCs w:val="21"/>
        </w:rPr>
      </w:pPr>
      <w:r w:rsidRPr="000B2B26">
        <w:rPr>
          <w:rFonts w:ascii="宋体" w:eastAsia="宋体" w:hAnsi="宋体" w:cs="Calibri" w:hint="eastAsia"/>
          <w:color w:val="333333"/>
          <w:kern w:val="0"/>
          <w:sz w:val="28"/>
          <w:szCs w:val="28"/>
        </w:rPr>
        <w:t>中标金额：捌佰伍拾万零贰仟元整(￥：8502000.00元) </w:t>
      </w:r>
    </w:p>
    <w:p w:rsidR="000B2B26" w:rsidRPr="000B2B26" w:rsidRDefault="000B2B26" w:rsidP="000B2B26">
      <w:pPr>
        <w:widowControl/>
        <w:spacing w:line="520" w:lineRule="atLeast"/>
        <w:ind w:left="4060" w:hanging="4060"/>
        <w:rPr>
          <w:rFonts w:ascii="Calibri" w:eastAsia="宋体" w:hAnsi="Calibri" w:cs="Calibri"/>
          <w:kern w:val="0"/>
          <w:szCs w:val="21"/>
        </w:rPr>
      </w:pPr>
      <w:r w:rsidRPr="000B2B26">
        <w:rPr>
          <w:rFonts w:ascii="宋体" w:eastAsia="宋体" w:hAnsi="宋体" w:cs="Calibri" w:hint="eastAsia"/>
          <w:color w:val="333333"/>
          <w:kern w:val="0"/>
          <w:sz w:val="28"/>
          <w:szCs w:val="28"/>
        </w:rPr>
        <w:t>项目完成时间：合同签订后5个月完成并实现试运行</w:t>
      </w:r>
    </w:p>
    <w:p w:rsidR="000B2B26" w:rsidRPr="000B2B26" w:rsidRDefault="000B2B26" w:rsidP="000B2B26">
      <w:pPr>
        <w:widowControl/>
        <w:spacing w:line="520" w:lineRule="atLeast"/>
        <w:rPr>
          <w:rFonts w:ascii="Calibri" w:eastAsia="宋体" w:hAnsi="Calibri" w:cs="Calibri"/>
          <w:kern w:val="0"/>
          <w:szCs w:val="21"/>
        </w:rPr>
      </w:pPr>
      <w:r w:rsidRPr="000B2B26">
        <w:rPr>
          <w:rFonts w:ascii="宋体" w:eastAsia="宋体" w:hAnsi="宋体" w:cs="Calibri" w:hint="eastAsia"/>
          <w:color w:val="333333"/>
          <w:kern w:val="0"/>
          <w:sz w:val="28"/>
          <w:szCs w:val="28"/>
        </w:rPr>
        <w:t>地 址：西安市高新区新区丈八东路汇鑫IBC B座16层</w:t>
      </w:r>
      <w:r w:rsidRPr="000B2B26">
        <w:rPr>
          <w:rFonts w:ascii="宋体" w:eastAsia="宋体" w:hAnsi="宋体" w:cs="Calibri" w:hint="eastAsia"/>
          <w:spacing w:val="-2"/>
          <w:kern w:val="0"/>
          <w:sz w:val="28"/>
          <w:szCs w:val="28"/>
        </w:rPr>
        <w:br/>
      </w:r>
      <w:r w:rsidRPr="000B2B26">
        <w:rPr>
          <w:rFonts w:ascii="宋体" w:eastAsia="宋体" w:hAnsi="宋体" w:cs="Calibri" w:hint="eastAsia"/>
          <w:color w:val="333333"/>
          <w:kern w:val="0"/>
          <w:sz w:val="28"/>
          <w:szCs w:val="28"/>
        </w:rPr>
        <w:t>评委名单：陆占江  李  宇 刘卫东  贾  铎  史彦奎</w:t>
      </w:r>
    </w:p>
    <w:p w:rsidR="000B2B26" w:rsidRPr="000B2B26" w:rsidRDefault="000B2B26" w:rsidP="000B2B26">
      <w:pPr>
        <w:widowControl/>
        <w:spacing w:line="520" w:lineRule="atLeast"/>
        <w:ind w:firstLine="1400"/>
        <w:rPr>
          <w:rFonts w:ascii="Calibri" w:eastAsia="宋体" w:hAnsi="Calibri" w:cs="Calibri"/>
          <w:kern w:val="0"/>
          <w:szCs w:val="21"/>
        </w:rPr>
      </w:pPr>
      <w:r w:rsidRPr="000B2B26">
        <w:rPr>
          <w:rFonts w:ascii="宋体" w:eastAsia="宋体" w:hAnsi="宋体" w:cs="Calibri" w:hint="eastAsia"/>
          <w:color w:val="333333"/>
          <w:kern w:val="0"/>
          <w:sz w:val="28"/>
          <w:szCs w:val="28"/>
        </w:rPr>
        <w:t>朱永德（采购人代表）  韩增玉（采购人代表）</w:t>
      </w:r>
    </w:p>
    <w:p w:rsidR="000B2B26" w:rsidRPr="000B2B26" w:rsidRDefault="000B2B26" w:rsidP="000B2B26">
      <w:pPr>
        <w:widowControl/>
        <w:spacing w:line="520" w:lineRule="atLeast"/>
        <w:rPr>
          <w:rFonts w:ascii="Calibri" w:eastAsia="宋体" w:hAnsi="Calibri" w:cs="Calibri"/>
          <w:kern w:val="0"/>
          <w:szCs w:val="21"/>
        </w:rPr>
      </w:pPr>
      <w:r w:rsidRPr="000B2B26">
        <w:rPr>
          <w:rFonts w:ascii="宋体" w:eastAsia="宋体" w:hAnsi="宋体" w:cs="Calibri" w:hint="eastAsia"/>
          <w:color w:val="333333"/>
          <w:kern w:val="0"/>
          <w:sz w:val="28"/>
          <w:szCs w:val="28"/>
        </w:rPr>
        <w:t>如各当事人对以上结果有异议，可以在本公告有效期（自发布之日起7个工作日）内以书面形式向我公司提交质疑函，对逾期提交的，我公司将不予接收。此公告期满后中标结果自动生效。</w:t>
      </w:r>
    </w:p>
    <w:p w:rsidR="000B2B26" w:rsidRDefault="000B2B26" w:rsidP="000B2B26">
      <w:pPr>
        <w:widowControl/>
        <w:spacing w:before="312" w:line="500" w:lineRule="atLeast"/>
        <w:rPr>
          <w:rFonts w:ascii="宋体" w:eastAsia="宋体" w:hAnsi="宋体" w:cs="Calibri"/>
          <w:color w:val="333333"/>
          <w:kern w:val="0"/>
          <w:sz w:val="28"/>
          <w:szCs w:val="28"/>
        </w:rPr>
      </w:pPr>
      <w:r>
        <w:rPr>
          <w:rFonts w:ascii="宋体" w:eastAsia="宋体" w:hAnsi="宋体" w:cs="Calibri" w:hint="eastAsia"/>
          <w:color w:val="333333"/>
          <w:kern w:val="0"/>
          <w:sz w:val="28"/>
          <w:szCs w:val="28"/>
        </w:rPr>
        <w:t xml:space="preserve">                                   </w:t>
      </w:r>
    </w:p>
    <w:p w:rsidR="000B2B26" w:rsidRPr="000B2B26" w:rsidRDefault="000B2B26" w:rsidP="000B2B26">
      <w:pPr>
        <w:widowControl/>
        <w:spacing w:before="312" w:line="500" w:lineRule="atLeast"/>
        <w:rPr>
          <w:rFonts w:ascii="Calibri" w:eastAsia="宋体" w:hAnsi="Calibri" w:cs="Calibri"/>
          <w:kern w:val="0"/>
          <w:szCs w:val="21"/>
        </w:rPr>
      </w:pPr>
      <w:r>
        <w:rPr>
          <w:rFonts w:ascii="宋体" w:eastAsia="宋体" w:hAnsi="宋体" w:cs="Calibri" w:hint="eastAsia"/>
          <w:color w:val="333333"/>
          <w:kern w:val="0"/>
          <w:sz w:val="28"/>
          <w:szCs w:val="28"/>
        </w:rPr>
        <w:t xml:space="preserve">                                   </w:t>
      </w:r>
      <w:r w:rsidRPr="000B2B26">
        <w:rPr>
          <w:rFonts w:ascii="宋体" w:eastAsia="宋体" w:hAnsi="宋体" w:cs="Calibri" w:hint="eastAsia"/>
          <w:color w:val="333333"/>
          <w:kern w:val="0"/>
          <w:sz w:val="28"/>
          <w:szCs w:val="28"/>
        </w:rPr>
        <w:t>宁夏正宏工程咨询有限公司</w:t>
      </w:r>
      <w:r>
        <w:rPr>
          <w:rFonts w:ascii="宋体" w:eastAsia="宋体" w:hAnsi="宋体" w:cs="Calibri" w:hint="eastAsia"/>
          <w:color w:val="333333"/>
          <w:kern w:val="0"/>
          <w:sz w:val="28"/>
          <w:szCs w:val="28"/>
        </w:rPr>
        <w:br/>
        <w:t xml:space="preserve">                                        </w:t>
      </w:r>
      <w:r w:rsidRPr="000B2B26">
        <w:rPr>
          <w:rFonts w:ascii="宋体" w:eastAsia="宋体" w:hAnsi="宋体" w:cs="Calibri" w:hint="eastAsia"/>
          <w:color w:val="333333"/>
          <w:kern w:val="0"/>
          <w:sz w:val="28"/>
          <w:szCs w:val="28"/>
        </w:rPr>
        <w:t>2017年1月11日</w:t>
      </w:r>
    </w:p>
    <w:p w:rsidR="00C36639" w:rsidRPr="000B2B26" w:rsidRDefault="00C36639"/>
    <w:sectPr w:rsidR="00C36639" w:rsidRPr="000B2B26" w:rsidSect="00C366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C98" w:rsidRDefault="000D7C98" w:rsidP="001E5D0E">
      <w:r>
        <w:separator/>
      </w:r>
    </w:p>
  </w:endnote>
  <w:endnote w:type="continuationSeparator" w:id="1">
    <w:p w:rsidR="000D7C98" w:rsidRDefault="000D7C98" w:rsidP="001E5D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C98" w:rsidRDefault="000D7C98" w:rsidP="001E5D0E">
      <w:r>
        <w:separator/>
      </w:r>
    </w:p>
  </w:footnote>
  <w:footnote w:type="continuationSeparator" w:id="1">
    <w:p w:rsidR="000D7C98" w:rsidRDefault="000D7C98" w:rsidP="001E5D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2B26"/>
    <w:rsid w:val="00023F3C"/>
    <w:rsid w:val="000B2B26"/>
    <w:rsid w:val="000D7C98"/>
    <w:rsid w:val="001E5D0E"/>
    <w:rsid w:val="00C366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2B26"/>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0B2B26"/>
    <w:rPr>
      <w:color w:val="FFFFFF"/>
      <w:shd w:val="clear" w:color="auto" w:fill="A00000"/>
    </w:rPr>
  </w:style>
  <w:style w:type="paragraph" w:customStyle="1" w:styleId="tc1">
    <w:name w:val="tc1"/>
    <w:basedOn w:val="a"/>
    <w:rsid w:val="000B2B26"/>
    <w:pPr>
      <w:widowControl/>
      <w:spacing w:before="100" w:beforeAutospacing="1" w:after="100" w:afterAutospacing="1" w:line="502" w:lineRule="atLeast"/>
      <w:jc w:val="center"/>
    </w:pPr>
    <w:rPr>
      <w:rFonts w:ascii="宋体" w:eastAsia="宋体" w:hAnsi="宋体" w:cs="宋体"/>
      <w:color w:val="707070"/>
      <w:kern w:val="0"/>
      <w:sz w:val="20"/>
      <w:szCs w:val="20"/>
    </w:rPr>
  </w:style>
  <w:style w:type="paragraph" w:styleId="a4">
    <w:name w:val="header"/>
    <w:basedOn w:val="a"/>
    <w:link w:val="Char"/>
    <w:uiPriority w:val="99"/>
    <w:semiHidden/>
    <w:unhideWhenUsed/>
    <w:rsid w:val="001E5D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E5D0E"/>
    <w:rPr>
      <w:sz w:val="18"/>
      <w:szCs w:val="18"/>
    </w:rPr>
  </w:style>
  <w:style w:type="paragraph" w:styleId="a5">
    <w:name w:val="footer"/>
    <w:basedOn w:val="a"/>
    <w:link w:val="Char0"/>
    <w:uiPriority w:val="99"/>
    <w:semiHidden/>
    <w:unhideWhenUsed/>
    <w:rsid w:val="001E5D0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E5D0E"/>
    <w:rPr>
      <w:sz w:val="18"/>
      <w:szCs w:val="18"/>
    </w:rPr>
  </w:style>
</w:styles>
</file>

<file path=word/webSettings.xml><?xml version="1.0" encoding="utf-8"?>
<w:webSettings xmlns:r="http://schemas.openxmlformats.org/officeDocument/2006/relationships" xmlns:w="http://schemas.openxmlformats.org/wordprocessingml/2006/main">
  <w:divs>
    <w:div w:id="469371503">
      <w:bodyDiv w:val="1"/>
      <w:marLeft w:val="0"/>
      <w:marRight w:val="0"/>
      <w:marTop w:val="0"/>
      <w:marBottom w:val="0"/>
      <w:divBdr>
        <w:top w:val="none" w:sz="0" w:space="0" w:color="auto"/>
        <w:left w:val="none" w:sz="0" w:space="0" w:color="auto"/>
        <w:bottom w:val="none" w:sz="0" w:space="0" w:color="auto"/>
        <w:right w:val="none" w:sz="0" w:space="0" w:color="auto"/>
      </w:divBdr>
      <w:divsChild>
        <w:div w:id="130438788">
          <w:marLeft w:val="0"/>
          <w:marRight w:val="0"/>
          <w:marTop w:val="0"/>
          <w:marBottom w:val="0"/>
          <w:divBdr>
            <w:top w:val="none" w:sz="0" w:space="0" w:color="auto"/>
            <w:left w:val="none" w:sz="0" w:space="0" w:color="auto"/>
            <w:bottom w:val="none" w:sz="0" w:space="0" w:color="auto"/>
            <w:right w:val="none" w:sz="0" w:space="0" w:color="auto"/>
          </w:divBdr>
          <w:divsChild>
            <w:div w:id="468473485">
              <w:marLeft w:val="0"/>
              <w:marRight w:val="0"/>
              <w:marTop w:val="0"/>
              <w:marBottom w:val="0"/>
              <w:divBdr>
                <w:top w:val="none" w:sz="0" w:space="0" w:color="auto"/>
                <w:left w:val="none" w:sz="0" w:space="0" w:color="auto"/>
                <w:bottom w:val="none" w:sz="0" w:space="0" w:color="auto"/>
                <w:right w:val="none" w:sz="0" w:space="0" w:color="auto"/>
              </w:divBdr>
              <w:divsChild>
                <w:div w:id="1190684337">
                  <w:marLeft w:val="0"/>
                  <w:marRight w:val="0"/>
                  <w:marTop w:val="0"/>
                  <w:marBottom w:val="0"/>
                  <w:divBdr>
                    <w:top w:val="none" w:sz="0" w:space="0" w:color="auto"/>
                    <w:left w:val="none" w:sz="0" w:space="0" w:color="auto"/>
                    <w:bottom w:val="none" w:sz="0" w:space="0" w:color="auto"/>
                    <w:right w:val="none" w:sz="0" w:space="0" w:color="auto"/>
                  </w:divBdr>
                </w:div>
                <w:div w:id="936520453">
                  <w:marLeft w:val="0"/>
                  <w:marRight w:val="0"/>
                  <w:marTop w:val="335"/>
                  <w:marBottom w:val="0"/>
                  <w:divBdr>
                    <w:top w:val="none" w:sz="0" w:space="0" w:color="auto"/>
                    <w:left w:val="none" w:sz="0" w:space="0" w:color="auto"/>
                    <w:bottom w:val="none" w:sz="0" w:space="0" w:color="auto"/>
                    <w:right w:val="none" w:sz="0" w:space="0" w:color="auto"/>
                  </w:divBdr>
                </w:div>
                <w:div w:id="1877039061">
                  <w:marLeft w:val="0"/>
                  <w:marRight w:val="335"/>
                  <w:marTop w:val="335"/>
                  <w:marBottom w:val="84"/>
                  <w:divBdr>
                    <w:top w:val="none" w:sz="0" w:space="0" w:color="auto"/>
                    <w:left w:val="none" w:sz="0" w:space="0" w:color="auto"/>
                    <w:bottom w:val="none" w:sz="0" w:space="0" w:color="auto"/>
                    <w:right w:val="none" w:sz="0" w:space="0" w:color="auto"/>
                  </w:divBdr>
                </w:div>
              </w:divsChild>
            </w:div>
          </w:divsChild>
        </w:div>
      </w:divsChild>
    </w:div>
    <w:div w:id="1145076940">
      <w:bodyDiv w:val="1"/>
      <w:marLeft w:val="0"/>
      <w:marRight w:val="0"/>
      <w:marTop w:val="0"/>
      <w:marBottom w:val="0"/>
      <w:divBdr>
        <w:top w:val="none" w:sz="0" w:space="0" w:color="auto"/>
        <w:left w:val="none" w:sz="0" w:space="0" w:color="auto"/>
        <w:bottom w:val="none" w:sz="0" w:space="0" w:color="auto"/>
        <w:right w:val="none" w:sz="0" w:space="0" w:color="auto"/>
      </w:divBdr>
      <w:divsChild>
        <w:div w:id="445152847">
          <w:marLeft w:val="0"/>
          <w:marRight w:val="0"/>
          <w:marTop w:val="0"/>
          <w:marBottom w:val="0"/>
          <w:divBdr>
            <w:top w:val="none" w:sz="0" w:space="0" w:color="auto"/>
            <w:left w:val="none" w:sz="0" w:space="0" w:color="auto"/>
            <w:bottom w:val="none" w:sz="0" w:space="0" w:color="auto"/>
            <w:right w:val="none" w:sz="0" w:space="0" w:color="auto"/>
          </w:divBdr>
          <w:divsChild>
            <w:div w:id="1934775606">
              <w:marLeft w:val="0"/>
              <w:marRight w:val="0"/>
              <w:marTop w:val="0"/>
              <w:marBottom w:val="0"/>
              <w:divBdr>
                <w:top w:val="none" w:sz="0" w:space="0" w:color="auto"/>
                <w:left w:val="none" w:sz="0" w:space="0" w:color="auto"/>
                <w:bottom w:val="none" w:sz="0" w:space="0" w:color="auto"/>
                <w:right w:val="none" w:sz="0" w:space="0" w:color="auto"/>
              </w:divBdr>
              <w:divsChild>
                <w:div w:id="489180500">
                  <w:marLeft w:val="0"/>
                  <w:marRight w:val="0"/>
                  <w:marTop w:val="0"/>
                  <w:marBottom w:val="0"/>
                  <w:divBdr>
                    <w:top w:val="none" w:sz="0" w:space="0" w:color="auto"/>
                    <w:left w:val="none" w:sz="0" w:space="0" w:color="auto"/>
                    <w:bottom w:val="none" w:sz="0" w:space="0" w:color="auto"/>
                    <w:right w:val="none" w:sz="0" w:space="0" w:color="auto"/>
                  </w:divBdr>
                </w:div>
                <w:div w:id="1069034622">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2017-02-09T03:07:00Z</dcterms:created>
  <dcterms:modified xsi:type="dcterms:W3CDTF">2017-02-09T03:07:00Z</dcterms:modified>
</cp:coreProperties>
</file>